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4B" w:rsidRPr="008A5AEC" w:rsidRDefault="00F3024B" w:rsidP="00F3024B">
      <w:pPr>
        <w:rPr>
          <w:b/>
          <w:color w:val="002060"/>
          <w:sz w:val="32"/>
          <w:szCs w:val="32"/>
          <w:lang w:val="es-ES"/>
        </w:rPr>
      </w:pPr>
      <w:r w:rsidRPr="008A5AEC">
        <w:rPr>
          <w:b/>
          <w:color w:val="002060"/>
          <w:sz w:val="32"/>
          <w:szCs w:val="32"/>
          <w:lang w:val="es-ES"/>
        </w:rPr>
        <w:t xml:space="preserve">                                      </w:t>
      </w:r>
      <w:r>
        <w:rPr>
          <w:b/>
          <w:color w:val="002060"/>
          <w:sz w:val="32"/>
          <w:szCs w:val="32"/>
          <w:lang w:val="es-ES"/>
        </w:rPr>
        <w:t xml:space="preserve">    </w:t>
      </w:r>
      <w:r w:rsidRPr="008A5AEC">
        <w:rPr>
          <w:b/>
          <w:color w:val="002060"/>
          <w:sz w:val="32"/>
          <w:szCs w:val="32"/>
          <w:lang w:val="es-ES"/>
        </w:rPr>
        <w:t>INSTITUCIÓN EDUCATIVA PRIVADA</w:t>
      </w:r>
    </w:p>
    <w:p w:rsidR="00F3024B" w:rsidRPr="008A5AEC" w:rsidRDefault="00F3024B" w:rsidP="00F3024B">
      <w:pPr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</w:pPr>
      <w:r>
        <w:rPr>
          <w:rFonts w:ascii="Palace Script MT" w:hAnsi="Palace Script MT"/>
          <w:b/>
          <w:sz w:val="96"/>
          <w:szCs w:val="96"/>
          <w:lang w:val="es-ES"/>
        </w:rPr>
        <w:t xml:space="preserve">    “</w:t>
      </w:r>
      <w:r w:rsidRPr="008A5AEC"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  <w:t>José</w:t>
      </w:r>
      <w:r w:rsidRPr="008A5AEC">
        <w:rPr>
          <w:rFonts w:ascii="Edwardian Script ITC" w:hAnsi="Edwardian Script ITC"/>
          <w:b/>
          <w:color w:val="2F5496" w:themeColor="accent5" w:themeShade="BF"/>
          <w:sz w:val="96"/>
          <w:szCs w:val="96"/>
          <w:lang w:val="es-ES"/>
        </w:rPr>
        <w:t xml:space="preserve"> Abelardo Quiñones</w:t>
      </w:r>
      <w:r w:rsidRPr="008A5AEC">
        <w:rPr>
          <w:rFonts w:ascii="Palace Script MT" w:hAnsi="Palace Script MT"/>
          <w:b/>
          <w:color w:val="2F5496" w:themeColor="accent5" w:themeShade="BF"/>
          <w:sz w:val="96"/>
          <w:szCs w:val="96"/>
          <w:lang w:val="es-ES"/>
        </w:rPr>
        <w:t xml:space="preserve"> Gonzales”</w:t>
      </w:r>
    </w:p>
    <w:p w:rsidR="00F3024B" w:rsidRDefault="00F3024B" w:rsidP="00F3024B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                                                                 </w:t>
      </w:r>
      <w:r w:rsidRPr="00E652D0">
        <w:rPr>
          <w:b/>
          <w:sz w:val="24"/>
          <w:szCs w:val="24"/>
          <w:lang w:val="es-ES"/>
        </w:rPr>
        <w:t xml:space="preserve">DISCIPLINA – ESTUDIO </w:t>
      </w:r>
      <w:r>
        <w:rPr>
          <w:b/>
          <w:sz w:val="24"/>
          <w:szCs w:val="24"/>
          <w:lang w:val="es-ES"/>
        </w:rPr>
        <w:t>–</w:t>
      </w:r>
      <w:r w:rsidRPr="00E652D0">
        <w:rPr>
          <w:b/>
          <w:sz w:val="24"/>
          <w:szCs w:val="24"/>
          <w:lang w:val="es-ES"/>
        </w:rPr>
        <w:t xml:space="preserve"> TRABAJO</w:t>
      </w:r>
    </w:p>
    <w:p w:rsidR="00F3024B" w:rsidRDefault="00F3024B" w:rsidP="00F3024B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0C87CF1E" wp14:editId="51217855">
            <wp:extent cx="5438775" cy="50196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501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024B" w:rsidRPr="008A5AEC" w:rsidRDefault="00F3024B" w:rsidP="00F3024B">
      <w:pPr>
        <w:spacing w:after="0" w:line="240" w:lineRule="auto"/>
        <w:rPr>
          <w:rFonts w:ascii="Edwardian Script ITC" w:hAnsi="Edwardian Script ITC"/>
          <w:b/>
          <w:color w:val="002060"/>
          <w:sz w:val="56"/>
          <w:szCs w:val="56"/>
          <w:lang w:val="es-ES"/>
        </w:rPr>
      </w:pPr>
      <w:r>
        <w:rPr>
          <w:rFonts w:ascii="Edwardian Script ITC" w:hAnsi="Edwardian Script ITC"/>
          <w:b/>
          <w:sz w:val="96"/>
          <w:szCs w:val="96"/>
          <w:lang w:val="es-ES"/>
        </w:rPr>
        <w:t xml:space="preserve">   </w:t>
      </w:r>
      <w:r w:rsidRPr="008A5AEC">
        <w:rPr>
          <w:rFonts w:ascii="Edwardian Script ITC" w:hAnsi="Edwardian Script ITC"/>
          <w:b/>
          <w:color w:val="7030A0"/>
          <w:sz w:val="96"/>
          <w:szCs w:val="96"/>
          <w:lang w:val="es-ES"/>
        </w:rPr>
        <w:t>S</w:t>
      </w:r>
      <w:r>
        <w:rPr>
          <w:rFonts w:ascii="Edwardian Script ITC" w:hAnsi="Edwardian Script ITC"/>
          <w:b/>
          <w:color w:val="7030A0"/>
          <w:sz w:val="96"/>
          <w:szCs w:val="96"/>
          <w:lang w:val="es-ES"/>
        </w:rPr>
        <w:t>yllabus y S</w:t>
      </w:r>
      <w:r w:rsidRPr="008A5AEC">
        <w:rPr>
          <w:rFonts w:ascii="Edwardian Script ITC" w:hAnsi="Edwardian Script ITC"/>
          <w:b/>
          <w:color w:val="7030A0"/>
          <w:sz w:val="96"/>
          <w:szCs w:val="96"/>
          <w:lang w:val="es-ES"/>
        </w:rPr>
        <w:t>esiones de las Área de</w:t>
      </w:r>
      <w:r w:rsidRPr="008A5AEC">
        <w:rPr>
          <w:rFonts w:ascii="Edwardian Script ITC" w:hAnsi="Edwardian Script ITC"/>
          <w:b/>
          <w:color w:val="7030A0"/>
          <w:sz w:val="56"/>
          <w:szCs w:val="56"/>
          <w:lang w:val="es-ES"/>
        </w:rPr>
        <w:t>:</w:t>
      </w:r>
    </w:p>
    <w:p w:rsidR="00F3024B" w:rsidRDefault="00F3024B" w:rsidP="00F3024B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lang w:val="es-ES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  <w:lang w:val="es-ES"/>
        </w:rPr>
        <w:t xml:space="preserve"> </w:t>
      </w:r>
      <w:r w:rsidRPr="004D0554">
        <w:rPr>
          <w:rFonts w:ascii="Times New Roman" w:hAnsi="Times New Roman" w:cs="Times New Roman"/>
          <w:b/>
          <w:color w:val="002060"/>
          <w:sz w:val="52"/>
          <w:szCs w:val="52"/>
          <w:lang w:val="es-ES"/>
        </w:rPr>
        <w:t>Personal Social, Historia, Geografía y D.P.C.C</w:t>
      </w:r>
      <w:r w:rsidRPr="008A5AEC">
        <w:rPr>
          <w:rFonts w:ascii="Times New Roman" w:hAnsi="Times New Roman" w:cs="Times New Roman"/>
          <w:b/>
          <w:color w:val="C00000"/>
          <w:sz w:val="52"/>
          <w:szCs w:val="52"/>
          <w:lang w:val="es-ES"/>
        </w:rPr>
        <w:t>.</w:t>
      </w:r>
    </w:p>
    <w:p w:rsidR="00F3024B" w:rsidRPr="00D9192A" w:rsidRDefault="00F3024B" w:rsidP="00F3024B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lang w:val="es-ES"/>
        </w:rPr>
      </w:pPr>
    </w:p>
    <w:p w:rsidR="00F3024B" w:rsidRPr="008A5AEC" w:rsidRDefault="00F3024B" w:rsidP="00F3024B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  <w:lang w:val="es-ES"/>
        </w:rPr>
      </w:pPr>
      <w:r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Profesor:</w:t>
      </w:r>
      <w:r w:rsidRPr="008A5AEC"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</w:t>
      </w:r>
      <w:r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      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Edgar Muñoz </w:t>
      </w:r>
      <w:proofErr w:type="spellStart"/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Gutierrez</w:t>
      </w:r>
      <w:proofErr w:type="spellEnd"/>
    </w:p>
    <w:p w:rsidR="00F3024B" w:rsidRPr="008A5AEC" w:rsidRDefault="00F3024B" w:rsidP="00F3024B">
      <w:pPr>
        <w:spacing w:after="0" w:line="240" w:lineRule="auto"/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</w:pPr>
      <w:r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 xml:space="preserve">      </w:t>
      </w:r>
      <w:r w:rsidRPr="008A5AEC">
        <w:rPr>
          <w:rFonts w:ascii="Monotype Corsiva" w:hAnsi="Monotype Corsiva" w:cs="Times New Roman"/>
          <w:b/>
          <w:color w:val="002060"/>
          <w:sz w:val="56"/>
          <w:szCs w:val="56"/>
          <w:lang w:val="es-ES"/>
        </w:rPr>
        <w:t>Grado:</w:t>
      </w:r>
      <w:r w:rsidRPr="008A5AEC"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</w:t>
      </w:r>
      <w:r>
        <w:rPr>
          <w:rFonts w:ascii="Monotype Corsiva" w:hAnsi="Monotype Corsiva" w:cs="Times New Roman"/>
          <w:b/>
          <w:sz w:val="56"/>
          <w:szCs w:val="56"/>
          <w:lang w:val="es-ES"/>
        </w:rPr>
        <w:t xml:space="preserve">                </w:t>
      </w:r>
      <w:r w:rsidRPr="008A5AEC"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  <w:t>4º, 5º y 6º de Primaria</w:t>
      </w:r>
    </w:p>
    <w:p w:rsidR="00F3024B" w:rsidRPr="008A5AEC" w:rsidRDefault="00F3024B" w:rsidP="00F3024B">
      <w:pPr>
        <w:spacing w:after="0" w:line="240" w:lineRule="auto"/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</w:pPr>
      <w:r w:rsidRPr="008A5AEC">
        <w:rPr>
          <w:rFonts w:ascii="Monotype Corsiva" w:hAnsi="Monotype Corsiva" w:cs="Times New Roman"/>
          <w:b/>
          <w:color w:val="C45911" w:themeColor="accent2" w:themeShade="BF"/>
          <w:sz w:val="56"/>
          <w:szCs w:val="56"/>
          <w:lang w:val="es-ES"/>
        </w:rPr>
        <w:t xml:space="preserve">                           1º, 2º, 3º, 4º y 5º de Secundaria</w:t>
      </w:r>
    </w:p>
    <w:p w:rsidR="00F3024B" w:rsidRPr="00F3024B" w:rsidRDefault="00F3024B" w:rsidP="00364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ES" w:eastAsia="es-PE"/>
        </w:rPr>
      </w:pPr>
    </w:p>
    <w:p w:rsidR="00F3024B" w:rsidRDefault="00F3024B" w:rsidP="00364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</w:p>
    <w:p w:rsidR="00364B90" w:rsidRPr="00565408" w:rsidRDefault="00364B90" w:rsidP="00364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</w:pPr>
      <w:r w:rsidRPr="00565408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s-PE" w:eastAsia="es-PE"/>
        </w:rPr>
        <w:lastRenderedPageBreak/>
        <w:t>SILLABUS ANUAL DE PERSONAL SOCIAL DE EDUCACIÓN BÁSICA REGULAR 2023</w:t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364B90" w:rsidRPr="00364B90" w:rsidRDefault="00364B90" w:rsidP="00364B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1.1. Nombre de la asignatura: PERSONAL SOCIAL</w:t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1.2. N° de horas semanales: 4 HORAS</w:t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>1.3. Profesor responsable: EDGAR MICHAEL MUÑOZ GUTIERREZ</w:t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8DB3E2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 xml:space="preserve">1.4. Grado: </w:t>
      </w:r>
      <w:r w:rsidRPr="00364B90">
        <w:rPr>
          <w:rFonts w:ascii="Times New Roman" w:eastAsia="Times New Roman" w:hAnsi="Times New Roman" w:cs="Times New Roman"/>
          <w:color w:val="000000"/>
          <w:lang w:val="es-PE" w:eastAsia="es-PE"/>
        </w:rPr>
        <w:t>4º DE PRIMARIA</w:t>
      </w:r>
      <w:r w:rsidRPr="00364B90">
        <w:rPr>
          <w:rFonts w:ascii="Times New Roman" w:eastAsia="Times New Roman" w:hAnsi="Times New Roman" w:cs="Times New Roman"/>
          <w:color w:val="000000"/>
          <w:lang w:val="es-PE" w:eastAsia="es-PE"/>
        </w:rPr>
        <w:tab/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364B90">
        <w:rPr>
          <w:rFonts w:ascii="Times New Roman" w:eastAsia="Times New Roman" w:hAnsi="Times New Roman" w:cs="Times New Roman"/>
          <w:lang w:val="es-PE" w:eastAsia="es-PE"/>
        </w:rPr>
        <w:tab/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2. FUNDAMENTACIÓN</w:t>
      </w:r>
    </w:p>
    <w:p w:rsidR="00364B90" w:rsidRPr="00364B90" w:rsidRDefault="00364B90" w:rsidP="00364B9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364B90" w:rsidRPr="00364B90" w:rsidRDefault="00364B90" w:rsidP="00364B90">
      <w:pPr>
        <w:keepNext/>
        <w:keepLines/>
        <w:spacing w:after="0" w:line="240" w:lineRule="auto"/>
        <w:ind w:left="709"/>
        <w:jc w:val="both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364B90">
        <w:rPr>
          <w:rFonts w:ascii="Times New Roman" w:eastAsia="Times New Roman" w:hAnsi="Times New Roman" w:cs="Times New Roman"/>
          <w:iCs/>
          <w:lang w:val="es-PE" w:eastAsia="es-PE"/>
        </w:rPr>
        <w:t xml:space="preserve">             </w:t>
      </w:r>
      <w:r w:rsidRPr="00364B90">
        <w:rPr>
          <w:rFonts w:ascii="Times New Roman" w:eastAsia="Times New Roman" w:hAnsi="Times New Roman" w:cs="Times New Roman"/>
          <w:lang w:val="es-ES_tradnl" w:eastAsia="es-ES"/>
        </w:rPr>
        <w:t xml:space="preserve">El área de Personal Social se propone a que los estudiantes hagan uso adecuado de su tiempo libre, </w:t>
      </w:r>
      <w:r w:rsidRPr="00364B90">
        <w:rPr>
          <w:rFonts w:ascii="Times New Roman" w:eastAsia="Times New Roman" w:hAnsi="Times New Roman" w:cs="Times New Roman"/>
          <w:iCs/>
          <w:lang w:val="es-ES_tradnl" w:eastAsia="es-ES"/>
        </w:rPr>
        <w:t>que valoren el tiempo y el espacio de cada uno de las etapas de su existencia. A su desarrollo académico es indispensable que sea acompañado de actitudes en cada acción que se realiza.</w:t>
      </w:r>
    </w:p>
    <w:p w:rsidR="00364B90" w:rsidRPr="00364B90" w:rsidRDefault="00364B90" w:rsidP="00364B90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</w:p>
    <w:p w:rsidR="00364B90" w:rsidRPr="00364B90" w:rsidRDefault="00364B90" w:rsidP="00364B90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11307" w:type="dxa"/>
        <w:tblInd w:w="197" w:type="dxa"/>
        <w:tblLook w:val="04A0" w:firstRow="1" w:lastRow="0" w:firstColumn="1" w:lastColumn="0" w:noHBand="0" w:noVBand="1"/>
      </w:tblPr>
      <w:tblGrid>
        <w:gridCol w:w="5339"/>
        <w:gridCol w:w="5968"/>
      </w:tblGrid>
      <w:tr w:rsidR="00364B90" w:rsidRPr="00AD58D6" w:rsidTr="00565408">
        <w:tc>
          <w:tcPr>
            <w:tcW w:w="11307" w:type="dxa"/>
            <w:gridSpan w:val="2"/>
            <w:shd w:val="clear" w:color="auto" w:fill="FFE599" w:themeFill="accent4" w:themeFillTint="66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COMPETENCIAS VINCULADAS AL DESARROLLO PERSONAL</w:t>
            </w:r>
          </w:p>
        </w:tc>
      </w:tr>
      <w:tr w:rsidR="00364B90" w:rsidRPr="00364B90" w:rsidTr="00565408">
        <w:tc>
          <w:tcPr>
            <w:tcW w:w="11307" w:type="dxa"/>
            <w:gridSpan w:val="2"/>
            <w:shd w:val="clear" w:color="auto" w:fill="E2EFD9" w:themeFill="accent6" w:themeFillTint="33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  <w:bCs/>
              </w:rPr>
              <w:t>COMPETENCIA</w:t>
            </w:r>
          </w:p>
        </w:tc>
      </w:tr>
      <w:tr w:rsidR="00364B90" w:rsidRPr="00364B90" w:rsidTr="00565408">
        <w:tc>
          <w:tcPr>
            <w:tcW w:w="5339" w:type="dxa"/>
            <w:shd w:val="clear" w:color="auto" w:fill="FBE4D5" w:themeFill="accent2" w:themeFillTint="33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Construye su identidad</w:t>
            </w:r>
          </w:p>
        </w:tc>
        <w:tc>
          <w:tcPr>
            <w:tcW w:w="5968" w:type="dxa"/>
            <w:shd w:val="clear" w:color="auto" w:fill="FBE4D5" w:themeFill="accent2" w:themeFillTint="33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  <w:b/>
              </w:rPr>
              <w:t>Se desenvuelve éticamente</w:t>
            </w:r>
          </w:p>
        </w:tc>
      </w:tr>
      <w:tr w:rsidR="00364B90" w:rsidRPr="00AD58D6" w:rsidTr="00AD58D6">
        <w:tc>
          <w:tcPr>
            <w:tcW w:w="5339" w:type="dxa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Se valora a sí mismo.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Autorregula sus emociones y comportamiento.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68" w:type="dxa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Se cuestiona éticamente ante las situaciones cotidianas.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 xml:space="preserve">Sustenta sus principios éticos.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4B90">
              <w:rPr>
                <w:rFonts w:ascii="Times New Roman" w:hAnsi="Times New Roman" w:cs="Times New Roman"/>
              </w:rPr>
              <w:t>Reflexiona sobre las relaciones entre sus principios, decisiones y acciones.</w:t>
            </w:r>
          </w:p>
        </w:tc>
      </w:tr>
    </w:tbl>
    <w:p w:rsidR="00364B90" w:rsidRPr="00364B90" w:rsidRDefault="00364B90" w:rsidP="00364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364B90" w:rsidRPr="00364B90" w:rsidRDefault="00364B90" w:rsidP="00364B9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928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364B90" w:rsidRPr="00364B90" w:rsidTr="00565408">
        <w:trPr>
          <w:trHeight w:val="255"/>
        </w:trPr>
        <w:tc>
          <w:tcPr>
            <w:tcW w:w="1573" w:type="dxa"/>
            <w:shd w:val="clear" w:color="auto" w:fill="FFE599" w:themeFill="accent4" w:themeFillTint="66"/>
          </w:tcPr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058" w:type="dxa"/>
            <w:shd w:val="clear" w:color="auto" w:fill="FFE599" w:themeFill="accent4" w:themeFillTint="66"/>
          </w:tcPr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Calibri" w:eastAsia="Calibri" w:hAnsi="Calibri" w:cs="Times New Roman"/>
                <w:b/>
              </w:rPr>
              <w:t>PERSONAL SOCIAL</w:t>
            </w:r>
          </w:p>
        </w:tc>
      </w:tr>
      <w:tr w:rsidR="00364B90" w:rsidRPr="00364B90" w:rsidTr="00565408">
        <w:trPr>
          <w:trHeight w:val="255"/>
        </w:trPr>
        <w:tc>
          <w:tcPr>
            <w:tcW w:w="1573" w:type="dxa"/>
            <w:shd w:val="clear" w:color="auto" w:fill="E2EFD9" w:themeFill="accent6" w:themeFillTint="33"/>
          </w:tcPr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565408" w:rsidRDefault="00565408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565408" w:rsidRDefault="00565408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565408" w:rsidRPr="00364B90" w:rsidRDefault="00565408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E2EFD9" w:themeFill="accent6" w:themeFillTint="33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Pubertad y sus cambios (físicos, emocionales y sociales)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Identidad personal y como nos identificamos con los demás.</w:t>
            </w:r>
          </w:p>
          <w:p w:rsid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*Mi autoestima y valoración hacia los demás</w:t>
            </w:r>
          </w:p>
          <w:p w:rsidR="00AB6D10" w:rsidRPr="00364B90" w:rsidRDefault="00AB6D1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*Practicamos hábitos de higiene y salud.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*Ejercito mi cuerpo para tener salud física y mental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identidad cultural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 La familia convivencia y normas de la familia.                                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Violencia familiar y función de la familia.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Los problemas cotidianos y causas de los problemas en la familia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La comunicación familiar y sus factores.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*Derechos de los niños y niñas en la familia.      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accidentes más frecuentes en el hogar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convivencia en la escuela.</w:t>
            </w:r>
          </w:p>
          <w:p w:rsidR="00364B90" w:rsidRPr="00364B90" w:rsidRDefault="00364B90" w:rsidP="00364B90">
            <w:pPr>
              <w:contextualSpacing/>
              <w:rPr>
                <w:rFonts w:ascii="Calibri" w:eastAsia="Calibri" w:hAnsi="Calibri" w:cs="Times New Roman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364B90" w:rsidRPr="00364B90" w:rsidTr="00565408">
        <w:trPr>
          <w:trHeight w:val="255"/>
        </w:trPr>
        <w:tc>
          <w:tcPr>
            <w:tcW w:w="1573" w:type="dxa"/>
            <w:shd w:val="clear" w:color="auto" w:fill="DEEAF6" w:themeFill="accent1" w:themeFillTint="33"/>
          </w:tcPr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565408" w:rsidRDefault="00565408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565408" w:rsidRPr="00364B90" w:rsidRDefault="00565408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DEEAF6" w:themeFill="accent1" w:themeFillTint="33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derechos del niño y adolescentes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inclusión social en la escuela.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organizaciones de brigadas en la escuela.                           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bullying en la escuela y la participación de los niños y niñas en la escuela.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instituciones del Estado que nos protege y los tributos.                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normas de tránsito.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*Defensa civil y prevenciones de riesgos.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del agua.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gobiernos locales y regionales.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representaciones del espacio y sus orientaciones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mapas, tipos y lecturas de mapas.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hechos en el tiempo y la línea de tiempo.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cuadros cronológicos.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patrimonio cultural y natural del Perú.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económicas y su medio geográfico</w:t>
            </w:r>
          </w:p>
          <w:p w:rsidR="00364B90" w:rsidRPr="00364B90" w:rsidRDefault="00364B90" w:rsidP="00364B90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364B90" w:rsidRPr="00364B90" w:rsidTr="00565408">
        <w:trPr>
          <w:trHeight w:val="271"/>
        </w:trPr>
        <w:tc>
          <w:tcPr>
            <w:tcW w:w="1573" w:type="dxa"/>
            <w:shd w:val="clear" w:color="auto" w:fill="FFD966" w:themeFill="accent4" w:themeFillTint="99"/>
          </w:tcPr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565408" w:rsidRDefault="00565408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numPr>
                <w:ilvl w:val="0"/>
                <w:numId w:val="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jc w:val="center"/>
              <w:rPr>
                <w:rFonts w:ascii="Calibri" w:eastAsia="Calibri" w:hAnsi="Calibri" w:cs="Times New Roman"/>
              </w:rPr>
            </w:pPr>
          </w:p>
          <w:p w:rsidR="00364B90" w:rsidRPr="00364B90" w:rsidRDefault="00364B90" w:rsidP="00364B9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  <w:shd w:val="clear" w:color="auto" w:fill="FFD966" w:themeFill="accent4" w:themeFillTint="99"/>
          </w:tcPr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Perú y sus factores de diversidad de climas.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Perú y sus continentes.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primeros pobladores del Perú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flora, la fauna y la agricultura en la antigüedad.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*Caral y las grandes culturas en el Tahuantinsuyo.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economía de las culturas </w:t>
            </w:r>
            <w:proofErr w:type="spellStart"/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preincas</w:t>
            </w:r>
            <w:proofErr w:type="spellEnd"/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*Origen y expansión del Tahuantinsuyo.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economía y agricultura en el Tahuantinsuyo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caída del Tahuantinsuyo.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económicas durante el virreinato.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Independencia y sus consecuencias.</w:t>
            </w:r>
          </w:p>
          <w:p w:rsidR="00364B90" w:rsidRPr="00364B90" w:rsidRDefault="00364B90" w:rsidP="00364B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era del guano y el salitre.</w:t>
            </w:r>
          </w:p>
          <w:p w:rsidR="00364B90" w:rsidRPr="00364B90" w:rsidRDefault="00364B90" w:rsidP="00364B90">
            <w:pPr>
              <w:contextualSpacing/>
              <w:rPr>
                <w:rFonts w:ascii="Calibri" w:eastAsia="Calibri" w:hAnsi="Calibri" w:cs="Times New Roman"/>
              </w:rPr>
            </w:pPr>
            <w:r w:rsidRPr="00364B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364B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364B90" w:rsidRPr="00364B90" w:rsidRDefault="00364B90" w:rsidP="00364B90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364B90" w:rsidRPr="00364B90" w:rsidRDefault="00364B90" w:rsidP="00364B90">
      <w:pPr>
        <w:numPr>
          <w:ilvl w:val="0"/>
          <w:numId w:val="4"/>
        </w:numPr>
        <w:spacing w:after="200" w:line="276" w:lineRule="auto"/>
        <w:ind w:left="928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11243" w:type="dxa"/>
        <w:tblInd w:w="250" w:type="dxa"/>
        <w:tblLook w:val="04A0" w:firstRow="1" w:lastRow="0" w:firstColumn="1" w:lastColumn="0" w:noHBand="0" w:noVBand="1"/>
      </w:tblPr>
      <w:tblGrid>
        <w:gridCol w:w="5891"/>
        <w:gridCol w:w="5352"/>
      </w:tblGrid>
      <w:tr w:rsidR="00364B90" w:rsidRPr="00364B90" w:rsidTr="00565408">
        <w:trPr>
          <w:trHeight w:val="206"/>
        </w:trPr>
        <w:tc>
          <w:tcPr>
            <w:tcW w:w="5891" w:type="dxa"/>
            <w:shd w:val="clear" w:color="auto" w:fill="F7CAAC" w:themeFill="accent2" w:themeFillTint="66"/>
          </w:tcPr>
          <w:p w:rsidR="00364B90" w:rsidRPr="00364B90" w:rsidRDefault="00364B90" w:rsidP="00364B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4B90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352" w:type="dxa"/>
            <w:shd w:val="clear" w:color="auto" w:fill="F7CAAC" w:themeFill="accent2" w:themeFillTint="66"/>
          </w:tcPr>
          <w:p w:rsidR="00364B90" w:rsidRPr="00364B90" w:rsidRDefault="00364B90" w:rsidP="00364B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4B90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364B90" w:rsidRPr="00364B90" w:rsidTr="00AD58D6">
        <w:trPr>
          <w:trHeight w:val="1757"/>
        </w:trPr>
        <w:tc>
          <w:tcPr>
            <w:tcW w:w="5891" w:type="dxa"/>
          </w:tcPr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Investigación bibliográfica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Debates y exposiciones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Dinámicas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Cuadro semántico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352" w:type="dxa"/>
          </w:tcPr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Pruebas objetivas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Participantes orales</w:t>
            </w:r>
          </w:p>
          <w:p w:rsidR="00364B90" w:rsidRPr="00364B90" w:rsidRDefault="00364B90" w:rsidP="00364B9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364B90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364B90" w:rsidRPr="00364B90" w:rsidRDefault="00364B90" w:rsidP="00364B90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364B90" w:rsidRDefault="00364B90" w:rsidP="00364B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364B90" w:rsidRDefault="00364B90" w:rsidP="00364B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364B90" w:rsidRDefault="00364B90" w:rsidP="00364B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364B90" w:rsidRDefault="00364B90" w:rsidP="00364B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364B90" w:rsidRDefault="00364B90" w:rsidP="00364B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</w:p>
    <w:p w:rsidR="00364B90" w:rsidRPr="00364B90" w:rsidRDefault="00364B90" w:rsidP="00364B90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</w:p>
    <w:p w:rsidR="00364B90" w:rsidRPr="00364B90" w:rsidRDefault="00364B90" w:rsidP="00364B90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</w:p>
    <w:p w:rsidR="00364B90" w:rsidRPr="00364B90" w:rsidRDefault="00364B90" w:rsidP="00364B90">
      <w:pPr>
        <w:spacing w:after="0" w:line="240" w:lineRule="auto"/>
        <w:ind w:left="360"/>
        <w:rPr>
          <w:rFonts w:ascii="Calibri" w:eastAsia="Times New Roman" w:hAnsi="Calibri" w:cs="Times New Roman"/>
          <w:lang w:val="es-PE" w:eastAsia="es-PE"/>
        </w:rPr>
      </w:pPr>
      <w:r w:rsidRPr="00364B90">
        <w:rPr>
          <w:rFonts w:ascii="Calibri" w:eastAsia="Times New Roman" w:hAnsi="Calibri" w:cs="Times New Roman"/>
          <w:lang w:val="es-PE" w:eastAsia="es-PE"/>
        </w:rPr>
        <w:t>…………………………………………                             …………………………………………………                                        …………………..</w:t>
      </w:r>
    </w:p>
    <w:p w:rsidR="00364B90" w:rsidRPr="00364B90" w:rsidRDefault="00364B90" w:rsidP="00364B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lang w:val="es-PE" w:eastAsia="es-PE"/>
        </w:rPr>
      </w:pPr>
      <w:r w:rsidRPr="00364B90">
        <w:rPr>
          <w:rFonts w:ascii="Times New Roman" w:eastAsia="Times New Roman" w:hAnsi="Times New Roman" w:cs="Times New Roman"/>
          <w:b/>
          <w:lang w:val="es-PE" w:eastAsia="es-PE"/>
        </w:rPr>
        <w:t xml:space="preserve">           Profesor</w:t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Coordinación Académica</w:t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364B90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A155CD" w:rsidRDefault="00A155C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E3718D" w:rsidRDefault="00E3718D"/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lastRenderedPageBreak/>
        <w:t>SILLABUS ANUAL DE PERSONAL SOCIAL DE EDUCACIÓN BÁSICA REGULAR 2022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1.1. Nombre de la asignatura: PERSONAL SOCIAL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1.2. N° de horas semanales: 4 HORAS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1.4. Grado: 5º DE PRIMARIA</w:t>
      </w: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2. FUNDAMENTACIÓN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AD58D6" w:rsidRPr="00AD58D6" w:rsidRDefault="00AD58D6" w:rsidP="00AD58D6">
      <w:pPr>
        <w:keepNext/>
        <w:keepLines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AD58D6">
        <w:rPr>
          <w:rFonts w:ascii="Times New Roman" w:eastAsia="Times New Roman" w:hAnsi="Times New Roman" w:cs="Times New Roman"/>
          <w:iCs/>
          <w:sz w:val="20"/>
          <w:szCs w:val="20"/>
          <w:lang w:val="es-PE" w:eastAsia="es-PE"/>
        </w:rPr>
        <w:t xml:space="preserve">             </w:t>
      </w:r>
      <w:r w:rsidRPr="00AD58D6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área de Personal Social se propone a que los estudiantes hagan uso adecuado de su tiempo libre, </w:t>
      </w:r>
      <w:r w:rsidRPr="00AD58D6">
        <w:rPr>
          <w:rFonts w:ascii="Times New Roman" w:eastAsia="Times New Roman" w:hAnsi="Times New Roman" w:cs="Times New Roman"/>
          <w:iCs/>
          <w:sz w:val="20"/>
          <w:szCs w:val="20"/>
          <w:lang w:val="es-ES_tradnl" w:eastAsia="es-ES"/>
        </w:rPr>
        <w:t>que valoren el tiempo y el espacio de cada uno de las etapas de su existencia. A su desarrollo académico es indispensable que sea acompañado de actitudes en cada acción que se realiza.</w:t>
      </w:r>
    </w:p>
    <w:p w:rsidR="00AD58D6" w:rsidRPr="00AD58D6" w:rsidRDefault="00AD58D6" w:rsidP="00AD58D6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eastAsia="Times New Roman" w:hAnsi="Times New Roman" w:cs="Times New Roman"/>
          <w:lang w:val="es-ES_tradnl" w:eastAsia="es-ES"/>
        </w:rPr>
      </w:pPr>
    </w:p>
    <w:p w:rsidR="00AD58D6" w:rsidRPr="00AD58D6" w:rsidRDefault="00AD58D6" w:rsidP="00AC72B3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11307" w:type="dxa"/>
        <w:tblInd w:w="197" w:type="dxa"/>
        <w:tblLook w:val="04A0" w:firstRow="1" w:lastRow="0" w:firstColumn="1" w:lastColumn="0" w:noHBand="0" w:noVBand="1"/>
      </w:tblPr>
      <w:tblGrid>
        <w:gridCol w:w="5339"/>
        <w:gridCol w:w="5968"/>
      </w:tblGrid>
      <w:tr w:rsidR="00AD58D6" w:rsidRPr="00AD58D6" w:rsidTr="00AD58D6">
        <w:tc>
          <w:tcPr>
            <w:tcW w:w="11307" w:type="dxa"/>
            <w:gridSpan w:val="2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sz w:val="20"/>
                <w:szCs w:val="20"/>
              </w:rPr>
              <w:t>COMPETENCIAS VINCULADAS AL DESARROLLO PERSONAL</w:t>
            </w:r>
          </w:p>
        </w:tc>
      </w:tr>
      <w:tr w:rsidR="00AD58D6" w:rsidRPr="00AD58D6" w:rsidTr="00AD58D6">
        <w:tc>
          <w:tcPr>
            <w:tcW w:w="11307" w:type="dxa"/>
            <w:gridSpan w:val="2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</w:t>
            </w:r>
          </w:p>
        </w:tc>
      </w:tr>
      <w:tr w:rsidR="00AD58D6" w:rsidRPr="00AD58D6" w:rsidTr="00AD58D6">
        <w:tc>
          <w:tcPr>
            <w:tcW w:w="5339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sz w:val="20"/>
                <w:szCs w:val="20"/>
              </w:rPr>
              <w:t>Construye su identidad</w:t>
            </w:r>
          </w:p>
        </w:tc>
        <w:tc>
          <w:tcPr>
            <w:tcW w:w="5968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sz w:val="20"/>
                <w:szCs w:val="20"/>
              </w:rPr>
              <w:t>Se desenvuelve éticamente</w:t>
            </w:r>
          </w:p>
        </w:tc>
      </w:tr>
      <w:tr w:rsidR="00AD58D6" w:rsidRPr="00AD58D6" w:rsidTr="00AD58D6">
        <w:tc>
          <w:tcPr>
            <w:tcW w:w="5339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 xml:space="preserve">Se valora a sí mismo.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Autorregula sus emociones y comportamiento.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68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 xml:space="preserve">Se cuestiona éticamente ante las situaciones cotidianas.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 xml:space="preserve">Sustenta sus principios éticos.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Reflexiona sobre las relaciones entre sus principios, decisiones y acciones.</w:t>
            </w:r>
          </w:p>
        </w:tc>
      </w:tr>
    </w:tbl>
    <w:p w:rsidR="00AD58D6" w:rsidRPr="00AD58D6" w:rsidRDefault="00AD58D6" w:rsidP="00AC72B3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928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Calibri" w:eastAsia="Calibri" w:hAnsi="Calibri" w:cs="Times New Roman"/>
                <w:b/>
              </w:rPr>
              <w:t>PERSONAL SOCIAL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9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Pubertad y sus cambios (físicos, emocionales y sociales)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emociones y sus manifestaciones emocionales de la pubertad.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*Enfrentamos y solucionamos un conflicto cuando se presenta.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higiene es salud.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aseo y las enfermedades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*¿Qué vemos en la televisión? ¿Que hay en el internet?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La familia como desarrollo personal.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familia y sus funciones.                                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derechos y deberes de los niños y niñas.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La democracia estudiantil y el municipio escolar.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*Todos somos defensa civil y sus organizaciones.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organismos en brigadas.      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acciones de prevención frente a situaciones de riesgo en la I.E.P. (simulacros)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proyecto productivo.</w:t>
            </w:r>
          </w:p>
          <w:p w:rsidR="00AD58D6" w:rsidRPr="00AD58D6" w:rsidRDefault="00AD58D6" w:rsidP="00AD58D6">
            <w:pPr>
              <w:contextualSpacing/>
              <w:rPr>
                <w:rFonts w:ascii="Calibri" w:eastAsia="Calibri" w:hAnsi="Calibri" w:cs="Times New Roman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9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gobiernos regionales, su organización, estructura.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*Funciones del gobierno regional y nacional.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tributos. ¿Quiénes cobran los tributos?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estado y los elementos del estado.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poderes del estado peruano, funciones.                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ministros y ministerios del Perú.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Perú un Estado democrático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*Funciones de la </w:t>
            </w:r>
            <w:proofErr w:type="spell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Sunat</w:t>
            </w:r>
            <w:proofErr w:type="spell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y el </w:t>
            </w:r>
            <w:proofErr w:type="spell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Indecopi</w:t>
            </w:r>
            <w:proofErr w:type="spell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 una adecuada educación vial. (las normas de tránsito)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*Conociendo nuestro universo, los planos y fotografías.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tierra, movimiento, el geosistema y sus partes.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desastres naturales y tecnológicos en la tierra, como actuar mediante los desastres.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*Lectura de mapas y planos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línea de tiempo y sus elementos</w:t>
            </w:r>
          </w:p>
          <w:p w:rsidR="00AD58D6" w:rsidRPr="00AD58D6" w:rsidRDefault="00AD58D6" w:rsidP="00AD58D6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9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*La riqueza de las regiones naturales.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*Nuestros recursos y las actividades económicas de nuestra región.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historia y etapas de nuestra historia.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orígenes de las primeras sociedades prehispánicas y culturas que hubieron.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*EXAMEN MENSUAL.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Ayllu en el imperio incaico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Tahuantinsuyo y su organización.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viajes de Cristóbal Colón.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conquista del Tahuantinsuyo y la empresa conquistadora.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MENSUAL.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creación del virreinato, *Las autoridades e instituciones del virreinato,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rebelión de Túpac Amaru II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próceres y precursores del Perú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*San Martin y la corriente libertadora.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independencia del Perú republicano en el siglo XX.</w:t>
            </w:r>
          </w:p>
          <w:p w:rsidR="00AD58D6" w:rsidRPr="00AD58D6" w:rsidRDefault="00AD58D6" w:rsidP="00AD58D6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TRIMESTRAL.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41"/>
        </w:numPr>
        <w:spacing w:after="200" w:line="276" w:lineRule="auto"/>
        <w:ind w:left="928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10465" w:type="dxa"/>
        <w:tblInd w:w="250" w:type="dxa"/>
        <w:tblLook w:val="04A0" w:firstRow="1" w:lastRow="0" w:firstColumn="1" w:lastColumn="0" w:noHBand="0" w:noVBand="1"/>
      </w:tblPr>
      <w:tblGrid>
        <w:gridCol w:w="5483"/>
        <w:gridCol w:w="4982"/>
      </w:tblGrid>
      <w:tr w:rsidR="00AD58D6" w:rsidRPr="00AD58D6" w:rsidTr="00AD58D6">
        <w:trPr>
          <w:trHeight w:val="163"/>
        </w:trPr>
        <w:tc>
          <w:tcPr>
            <w:tcW w:w="5483" w:type="dxa"/>
          </w:tcPr>
          <w:p w:rsidR="00AD58D6" w:rsidRPr="00AD58D6" w:rsidRDefault="00AD58D6" w:rsidP="00AD58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D58D6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4982" w:type="dxa"/>
          </w:tcPr>
          <w:p w:rsidR="00AD58D6" w:rsidRPr="00AD58D6" w:rsidRDefault="00AD58D6" w:rsidP="00AD58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D58D6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AD58D6" w:rsidRPr="00AD58D6" w:rsidTr="00AD58D6">
        <w:trPr>
          <w:trHeight w:val="1384"/>
        </w:trPr>
        <w:tc>
          <w:tcPr>
            <w:tcW w:w="5483" w:type="dxa"/>
          </w:tcPr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Investigación bibliográfica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Estrategias de organización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Cuadro semántico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4982" w:type="dxa"/>
          </w:tcPr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>
        <w:rPr>
          <w:rFonts w:ascii="Calibri" w:eastAsia="Times New Roman" w:hAnsi="Calibri" w:cs="Times New Roman"/>
          <w:lang w:val="es-PE" w:eastAsia="es-PE"/>
        </w:rPr>
        <w:t xml:space="preserve">        </w:t>
      </w:r>
      <w:r w:rsidRPr="00AD58D6">
        <w:rPr>
          <w:rFonts w:ascii="Calibri" w:eastAsia="Times New Roman" w:hAnsi="Calibri" w:cs="Times New Roman"/>
          <w:lang w:val="es-PE" w:eastAsia="es-PE"/>
        </w:rPr>
        <w:t>…………………………………………                             …………………………………………………                                        …………………..</w:t>
      </w: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 xml:space="preserve">           </w:t>
      </w: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 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Coordinación Académica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sz w:val="28"/>
          <w:szCs w:val="28"/>
          <w:lang w:val="es-PE" w:eastAsia="es-PE"/>
        </w:rPr>
        <w:lastRenderedPageBreak/>
        <w:t xml:space="preserve">           </w:t>
      </w: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SILLABUS ANUAL DE PERSONAL SOCIAL DE EDUCACIÓN BÁSICA REGULAR 2022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DATOS GENERALES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1.1. Nombre de la asignatura: PERSONAL SOCIAL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1.2. N° de horas semanales: 4 HORAS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1.4. Grado: 6º DE PRIMARIA</w:t>
      </w:r>
      <w:r w:rsidRPr="00AD58D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</w:p>
    <w:p w:rsidR="00AD58D6" w:rsidRPr="00AD58D6" w:rsidRDefault="00AD58D6" w:rsidP="00AC72B3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FUNDAMENTACIÓN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2.1. APORTE DE LA ASIGNATURA AL PERFIL ESTUDIANTIL</w:t>
      </w:r>
    </w:p>
    <w:p w:rsidR="00AD58D6" w:rsidRPr="00AD58D6" w:rsidRDefault="00AD58D6" w:rsidP="00AD58D6">
      <w:pPr>
        <w:keepNext/>
        <w:keepLines/>
        <w:spacing w:after="0" w:line="240" w:lineRule="auto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AD58D6">
        <w:rPr>
          <w:rFonts w:ascii="Times New Roman" w:eastAsia="Times New Roman" w:hAnsi="Times New Roman" w:cs="Times New Roman"/>
          <w:i/>
          <w:iCs/>
          <w:color w:val="243F60"/>
          <w:lang w:val="es-PE" w:eastAsia="es-PE"/>
        </w:rPr>
        <w:t xml:space="preserve">             </w:t>
      </w:r>
      <w:r w:rsidRPr="00AD58D6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El área de Personal Social se propone a que los estudiantes hagan uso adecuado de su tiempo libre,</w:t>
      </w:r>
    </w:p>
    <w:p w:rsidR="00AD58D6" w:rsidRPr="00AD58D6" w:rsidRDefault="00AD58D6" w:rsidP="00AD58D6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            que valoren el tiempo y el espacio de cada uno de las etapas de su existencia. A su desarrollo académico</w:t>
      </w:r>
    </w:p>
    <w:p w:rsidR="00AD58D6" w:rsidRPr="00AD58D6" w:rsidRDefault="00AD58D6" w:rsidP="00AD58D6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AD58D6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            es indispensable que sea acompañado de actitudes en cada acción que se realiza.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533"/>
        <w:gridCol w:w="5531"/>
      </w:tblGrid>
      <w:tr w:rsidR="00AD58D6" w:rsidRPr="00AD58D6" w:rsidTr="0024523C">
        <w:trPr>
          <w:trHeight w:val="323"/>
        </w:trPr>
        <w:tc>
          <w:tcPr>
            <w:tcW w:w="11064" w:type="dxa"/>
            <w:gridSpan w:val="2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sz w:val="20"/>
                <w:szCs w:val="20"/>
              </w:rPr>
              <w:t>COMPETENCIAS VINCULADAS AL DESARROLLO PERSONAL</w:t>
            </w:r>
          </w:p>
        </w:tc>
      </w:tr>
      <w:tr w:rsidR="00AD58D6" w:rsidRPr="00AD58D6" w:rsidTr="0024523C">
        <w:trPr>
          <w:trHeight w:val="307"/>
        </w:trPr>
        <w:tc>
          <w:tcPr>
            <w:tcW w:w="11064" w:type="dxa"/>
            <w:gridSpan w:val="2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</w:t>
            </w:r>
          </w:p>
        </w:tc>
      </w:tr>
      <w:tr w:rsidR="00AD58D6" w:rsidRPr="00AD58D6" w:rsidTr="0024523C">
        <w:trPr>
          <w:trHeight w:val="323"/>
        </w:trPr>
        <w:tc>
          <w:tcPr>
            <w:tcW w:w="5533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sz w:val="20"/>
                <w:szCs w:val="20"/>
              </w:rPr>
              <w:t>Afirma su identidad</w:t>
            </w:r>
          </w:p>
        </w:tc>
        <w:tc>
          <w:tcPr>
            <w:tcW w:w="5530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b/>
                <w:sz w:val="20"/>
                <w:szCs w:val="20"/>
              </w:rPr>
              <w:t>Se desenvuelve éticamente</w:t>
            </w:r>
          </w:p>
        </w:tc>
      </w:tr>
      <w:tr w:rsidR="00AD58D6" w:rsidRPr="00AD58D6" w:rsidTr="0024523C">
        <w:trPr>
          <w:trHeight w:val="968"/>
        </w:trPr>
        <w:tc>
          <w:tcPr>
            <w:tcW w:w="5533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 xml:space="preserve">Se valora a sí mismo.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Autorregula sus emociones y comportamiento.</w:t>
            </w:r>
          </w:p>
        </w:tc>
        <w:tc>
          <w:tcPr>
            <w:tcW w:w="5530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 xml:space="preserve">Se cuestiona éticamente ante las situaciones cotidianas. </w:t>
            </w:r>
          </w:p>
          <w:p w:rsidR="0024523C" w:rsidRDefault="00AD58D6" w:rsidP="00245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 xml:space="preserve">Sustenta sus principios éticos. </w:t>
            </w:r>
          </w:p>
          <w:p w:rsidR="00AD58D6" w:rsidRPr="00AD58D6" w:rsidRDefault="00AD58D6" w:rsidP="0024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hAnsi="Times New Roman" w:cs="Times New Roman"/>
                <w:sz w:val="20"/>
                <w:szCs w:val="20"/>
              </w:rPr>
              <w:t>Reflexiona sobre las relaciones entre sus principios, decisiones y acciones.</w:t>
            </w:r>
          </w:p>
        </w:tc>
      </w:tr>
    </w:tbl>
    <w:p w:rsidR="00AD58D6" w:rsidRPr="00AD58D6" w:rsidRDefault="00AD58D6" w:rsidP="00AC72B3">
      <w:pPr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APRENDIZAJE.</w:t>
      </w:r>
    </w:p>
    <w:tbl>
      <w:tblPr>
        <w:tblStyle w:val="Tablaconcuadrcula"/>
        <w:tblW w:w="10915" w:type="dxa"/>
        <w:tblInd w:w="250" w:type="dxa"/>
        <w:tblLook w:val="04A0" w:firstRow="1" w:lastRow="0" w:firstColumn="1" w:lastColumn="0" w:noHBand="0" w:noVBand="1"/>
      </w:tblPr>
      <w:tblGrid>
        <w:gridCol w:w="1573"/>
        <w:gridCol w:w="9342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342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Calibri" w:eastAsia="Calibri" w:hAnsi="Calibri" w:cs="Times New Roman"/>
                <w:b/>
              </w:rPr>
              <w:t>PERSONAL SOCIAL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6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342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identidad y sus problemas sociales del adolescente y su autoestima,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pubertad y sus cambios (físicos, psicológicos y emocionales)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*Resolución asertiva de conflictos,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toma de decisiones: individual y colectiva.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desórdenes alimenticios del adolescente.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 La familia, función e importancia y responsabilidades de la familia.                            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escuela como mi segundo hogar, y el rol educativo de la familia.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democracia, el municipio escolar y los proyectos educativos.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*Nuestros derechos como ciudadanos, los derechos del niño, niña y adolescente y sus tipos.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instituciones que protegen los derechos humanos.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estado peruano, sus poderes y sus funciones.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órganos constitucionales autónomos.</w:t>
            </w:r>
          </w:p>
          <w:p w:rsidR="00AD58D6" w:rsidRPr="00AD58D6" w:rsidRDefault="00AD58D6" w:rsidP="00AD58D6">
            <w:pPr>
              <w:contextualSpacing/>
              <w:rPr>
                <w:rFonts w:ascii="Calibri" w:eastAsia="Calibri" w:hAnsi="Calibri" w:cs="Times New Roman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6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342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*Como usar el internet para un bien común.                           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*Nuestro país como </w:t>
            </w:r>
            <w:proofErr w:type="gram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democracia  participativa</w:t>
            </w:r>
            <w:proofErr w:type="gram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consumidores y defensa del consumidor (</w:t>
            </w:r>
            <w:proofErr w:type="spell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Indecopi</w:t>
            </w:r>
            <w:proofErr w:type="spell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tributos, funciones de la </w:t>
            </w:r>
            <w:proofErr w:type="spell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sunat</w:t>
            </w:r>
            <w:proofErr w:type="spell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 una adecuada educación vial, La seguridad ciudadana.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*Conociendo nuestro universo y sus teorías.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ubicación de la tierra en el universo.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líneas imaginarias y los puntos cardinales.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tierra y partes de la tierra.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desastres en la tierra de origen natural y tecnológico.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historia, líneas de tiempo y etapas de la historia.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periodo </w:t>
            </w:r>
            <w:proofErr w:type="spell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precerámico</w:t>
            </w:r>
            <w:proofErr w:type="spell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y cerámico de la historia</w:t>
            </w:r>
          </w:p>
          <w:p w:rsidR="00AD58D6" w:rsidRPr="00AD58D6" w:rsidRDefault="00AD58D6" w:rsidP="00AD58D6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6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342" w:type="dxa"/>
          </w:tcPr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*Las culturas del antiguo Perú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Tahuantinsuyo y su organización.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fin del Tahuantinsuyo y una nueva historia.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próceres y precursores del Perú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*San Martin y la corriente libertadora, la independencia del Perú.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guerra entre Perú y Chile – La reconstrucción nacional.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Perú republicano del siglo XX y las expresiones culturales.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*Las regiones de nuestro Perú.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región Costa y Yunga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regiones </w:t>
            </w:r>
            <w:proofErr w:type="gram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Quechua</w:t>
            </w:r>
            <w:proofErr w:type="gram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Suni y Puna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regiones </w:t>
            </w:r>
            <w:proofErr w:type="spellStart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Janca</w:t>
            </w:r>
            <w:proofErr w:type="spellEnd"/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selva alta y baja</w:t>
            </w:r>
          </w:p>
          <w:p w:rsidR="00AD58D6" w:rsidRPr="00AD58D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patrimonios naturales y culturales del mundo.</w:t>
            </w:r>
          </w:p>
          <w:p w:rsidR="00AD58D6" w:rsidRPr="00AD58D6" w:rsidRDefault="00AD58D6" w:rsidP="00AD58D6">
            <w:pPr>
              <w:contextualSpacing/>
              <w:rPr>
                <w:rFonts w:ascii="Calibri" w:eastAsia="Calibri" w:hAnsi="Calibri" w:cs="Times New Roman"/>
              </w:rPr>
            </w:pPr>
            <w:r w:rsidRPr="00AD5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AD58D6" w:rsidRPr="00AD58D6" w:rsidRDefault="00AD58D6" w:rsidP="00AC72B3">
      <w:pPr>
        <w:numPr>
          <w:ilvl w:val="0"/>
          <w:numId w:val="40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AD58D6" w:rsidRDefault="00AD58D6" w:rsidP="00AD5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D6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AD58D6" w:rsidRPr="00AD58D6" w:rsidRDefault="00AD58D6" w:rsidP="00AD5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D6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Entrevistas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gramStart"/>
            <w:r w:rsidRPr="00AD58D6">
              <w:rPr>
                <w:rFonts w:ascii="Times New Roman" w:hAnsi="Times New Roman" w:cs="Times New Roman"/>
              </w:rPr>
              <w:t>Investigación bibliográficas</w:t>
            </w:r>
            <w:proofErr w:type="gramEnd"/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Debates y exposiciones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Dinámicas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Análisis de caso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Cuadro semántico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Pruebas objetivas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Participantes orales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</w:t>
      </w: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</w:t>
      </w: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</w:t>
      </w:r>
      <w:r w:rsidR="0024523C">
        <w:rPr>
          <w:rFonts w:ascii="Calibri" w:eastAsia="Times New Roman" w:hAnsi="Calibri" w:cs="Times New Roman"/>
          <w:lang w:val="es-PE" w:eastAsia="es-PE"/>
        </w:rPr>
        <w:t xml:space="preserve">     </w:t>
      </w:r>
      <w:r w:rsidRPr="00AD58D6">
        <w:rPr>
          <w:rFonts w:ascii="Calibri" w:eastAsia="Times New Roman" w:hAnsi="Calibri" w:cs="Times New Roman"/>
          <w:lang w:val="es-PE" w:eastAsia="es-PE"/>
        </w:rPr>
        <w:t xml:space="preserve"> ----------------------------                             ------------------------------------------------                                   ------------------------</w:t>
      </w: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 xml:space="preserve">          </w:t>
      </w:r>
      <w:r w:rsidR="0024523C">
        <w:rPr>
          <w:rFonts w:ascii="Times New Roman" w:eastAsia="Times New Roman" w:hAnsi="Times New Roman" w:cs="Times New Roman"/>
          <w:b/>
          <w:lang w:val="es-PE" w:eastAsia="es-PE"/>
        </w:rPr>
        <w:t xml:space="preserve"> 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 xml:space="preserve"> Profesor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    </w:t>
      </w:r>
      <w:r w:rsidR="0024523C">
        <w:rPr>
          <w:rFonts w:ascii="Times New Roman" w:eastAsia="Times New Roman" w:hAnsi="Times New Roman" w:cs="Times New Roman"/>
          <w:b/>
          <w:lang w:val="es-PE" w:eastAsia="es-PE"/>
        </w:rPr>
        <w:t xml:space="preserve">                          Coordinación Académica</w:t>
      </w:r>
      <w:r w:rsidR="0024523C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24523C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            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>Dirección</w:t>
      </w: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lastRenderedPageBreak/>
        <w:t>SILLABUS ANUAL DE DESARROLLO PE</w:t>
      </w:r>
      <w:r w:rsidR="00245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RSONAL, CIUDADANÍA Y CÍVICA 2023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AD58D6" w:rsidRPr="0024523C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1.1. Nombre de la asignatura: DESARROLLO PERSONAL, CIUDADANÍA Y CÍVICA.</w:t>
      </w:r>
    </w:p>
    <w:p w:rsidR="00AD58D6" w:rsidRPr="0024523C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 xml:space="preserve">1.2. N° de horas semanales: 2 HORAS </w:t>
      </w:r>
    </w:p>
    <w:p w:rsidR="00AD58D6" w:rsidRPr="0024523C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1.4. Grado: 1RO SECUNDARIA</w:t>
      </w: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AD58D6" w:rsidRPr="0024523C" w:rsidRDefault="00AD58D6" w:rsidP="0024523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  <w:t>2.1. APORTE DE LA ASIGNATURA AL PERFIL ESTUDIANTIL</w:t>
      </w:r>
    </w:p>
    <w:p w:rsidR="00AD58D6" w:rsidRPr="0024523C" w:rsidRDefault="00AD58D6" w:rsidP="00AC72B3">
      <w:pPr>
        <w:numPr>
          <w:ilvl w:val="0"/>
          <w:numId w:val="17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11"/>
        <w:contextualSpacing/>
        <w:rPr>
          <w:rFonts w:ascii="Times New Roman" w:eastAsia="Times New Roman" w:hAnsi="Times New Roman" w:cs="Times New Roman"/>
          <w:bCs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bCs/>
          <w:sz w:val="20"/>
          <w:szCs w:val="20"/>
          <w:lang w:val="es-PE" w:eastAsia="es-PE"/>
        </w:rPr>
        <w:t>Prepara a los educandos para cumplir sus obligaciones personales, familiares y patrióticas, y para ejercer sus deberes y derechos ciudadanos.</w:t>
      </w:r>
    </w:p>
    <w:p w:rsidR="00AD58D6" w:rsidRPr="00AD58D6" w:rsidRDefault="00AD58D6" w:rsidP="0024523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2.2. SUMILLA</w:t>
      </w:r>
    </w:p>
    <w:p w:rsidR="00AD58D6" w:rsidRPr="0024523C" w:rsidRDefault="00AD58D6" w:rsidP="00AC72B3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15"/>
        <w:gridCol w:w="5418"/>
      </w:tblGrid>
      <w:tr w:rsidR="00AD58D6" w:rsidRPr="00AD58D6" w:rsidTr="0024523C">
        <w:trPr>
          <w:trHeight w:val="401"/>
        </w:trPr>
        <w:tc>
          <w:tcPr>
            <w:tcW w:w="10833" w:type="dxa"/>
            <w:gridSpan w:val="2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24523C">
        <w:trPr>
          <w:trHeight w:val="401"/>
        </w:trPr>
        <w:tc>
          <w:tcPr>
            <w:tcW w:w="5415" w:type="dxa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Construye su Identidad.</w:t>
            </w:r>
          </w:p>
        </w:tc>
        <w:tc>
          <w:tcPr>
            <w:tcW w:w="5418" w:type="dxa"/>
          </w:tcPr>
          <w:p w:rsidR="00AD58D6" w:rsidRPr="0024523C" w:rsidRDefault="00AD58D6" w:rsidP="002452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Convive y participa democráticamente en la búsqueda del bien común.</w:t>
            </w:r>
          </w:p>
        </w:tc>
      </w:tr>
      <w:tr w:rsidR="00AD58D6" w:rsidRPr="00AD58D6" w:rsidTr="0024523C">
        <w:trPr>
          <w:trHeight w:val="247"/>
        </w:trPr>
        <w:tc>
          <w:tcPr>
            <w:tcW w:w="10833" w:type="dxa"/>
            <w:gridSpan w:val="2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24523C">
        <w:trPr>
          <w:trHeight w:val="401"/>
        </w:trPr>
        <w:tc>
          <w:tcPr>
            <w:tcW w:w="5415" w:type="dxa"/>
          </w:tcPr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83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Interactúa con cada persona reconociendo que todos son sujetos de derechos y tienen deberes.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83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Se valora así mismo y a sus semejantes.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83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Autorregula sus emociones y sentimientos con su prójimo.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83" w:hanging="28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Construye y asume normas</w:t>
            </w:r>
            <w:r w:rsidRPr="002452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y leyes utilizando conocimientos y principios democráticos. 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83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Se relaciona interculturalmente con otros desde su identidad enriqueciéndose mutuamente.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83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Vive su sexualidad de manera plena y responsable.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83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Cuida los espacios públicos y el ambiente desde la perspectiva del  desarrollo sostenible.</w:t>
            </w:r>
          </w:p>
        </w:tc>
        <w:tc>
          <w:tcPr>
            <w:tcW w:w="5418" w:type="dxa"/>
          </w:tcPr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Problematiza asuntos públicos a partir del análisis crítico.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Construye normas y acuerdos con sus semejantes según las leyes.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Aplica principios, conceptos e información. Vinculada a la institucionalidad y a la ciudadanía.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Maneja conflictos de manera constructiva.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Asume una posición sobre un asunto público que le permita construir consensos.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Propone iniciativas y usa mecanismos para el bienestar de todos y la promoción de los derechos humanos.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58D6" w:rsidRPr="00AD58D6" w:rsidRDefault="00AD58D6" w:rsidP="00AC72B3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9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adolescencia, la pubertad y sus cambios (físicos, psicológicos y emocionales)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autoestima y la motivación en el desarrollo personal.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habilidades sociales en la adolescencia.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sistema reproductor masculino y femenino según el desarrollo personal.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El cuidado personal en el adolescente.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*La alimentación saludable en los adolescentes y su desarrollo.                                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*Situaciones de riesgo en los adolescentes.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cuidado de la salud mental en los adolescentes.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convivencia en el desarrollo del adolescente.      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convivencia en la Institución Educativa.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igualdad entre los hombres y mujeres.</w:t>
            </w:r>
          </w:p>
          <w:p w:rsidR="00AD58D6" w:rsidRPr="0024523C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9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emociones y sentimientos entre los adolescentes.                           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interculturalidad, diversidad y patrimonio.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cultura familiar y escolar.  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cultura y su diversidad.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diferencias culturales en el mundo.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cultura de paz.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no violencia y la paz.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conflictos y sus soluciones.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convivencia en el Perú.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derechos humanos.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derechos humanos y ciudadanos.</w:t>
            </w:r>
          </w:p>
          <w:p w:rsidR="00AD58D6" w:rsidRPr="0024523C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9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constitución política del Perú.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niños, niñas y adolescentes sujetos a sus derechos.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estado y sus elementos.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democracia en el Perú.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seguridad ciudadana y defensa civil.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*Importancia de la seguridad vial.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ciudadana.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organizaciones en la sociedad.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juvenil.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drogadicción y alcoholismo en la adolescencia.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523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2452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AD58D6" w:rsidRPr="00AD58D6" w:rsidTr="00AD58D6">
        <w:tc>
          <w:tcPr>
            <w:tcW w:w="5370" w:type="dxa"/>
          </w:tcPr>
          <w:p w:rsidR="00AD58D6" w:rsidRPr="0024523C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/>
                <w:sz w:val="20"/>
                <w:szCs w:val="20"/>
              </w:rPr>
              <w:t>MÉTODOS</w:t>
            </w:r>
          </w:p>
        </w:tc>
        <w:tc>
          <w:tcPr>
            <w:tcW w:w="5261" w:type="dxa"/>
          </w:tcPr>
          <w:p w:rsidR="00AD58D6" w:rsidRPr="0024523C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370" w:type="dxa"/>
          </w:tcPr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Dialéctico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Inductivo-Deductivo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Deductivo- Inductivo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 xml:space="preserve">Descubrimiento 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Enseñanza problemática</w:t>
            </w:r>
          </w:p>
          <w:p w:rsidR="00AD58D6" w:rsidRPr="0024523C" w:rsidRDefault="00AD58D6" w:rsidP="00AD58D6">
            <w:pPr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261" w:type="dxa"/>
          </w:tcPr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Debate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Entrevista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Simposio</w:t>
            </w: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Lluvia de ideas 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Debate dirigido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Aprendizaje basado en problemas</w:t>
            </w:r>
          </w:p>
          <w:p w:rsidR="00AD58D6" w:rsidRPr="0024523C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Palabras clave</w:t>
            </w:r>
          </w:p>
        </w:tc>
      </w:tr>
    </w:tbl>
    <w:p w:rsidR="00AD58D6" w:rsidRPr="00AD58D6" w:rsidRDefault="00AD58D6" w:rsidP="00AD58D6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AD58D6" w:rsidRDefault="00AD58D6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Default="0024523C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24523C" w:rsidRPr="00AD58D6" w:rsidRDefault="0024523C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                 -------------------                                           -------------------------------------                                            --------------------</w:t>
      </w:r>
    </w:p>
    <w:p w:rsidR="00AD58D6" w:rsidRP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 xml:space="preserve">                    Profesor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AD58D6" w:rsidRDefault="00AD58D6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24523C" w:rsidRPr="00AD58D6" w:rsidRDefault="0024523C" w:rsidP="00AD58D6">
      <w:pPr>
        <w:spacing w:after="200" w:line="276" w:lineRule="auto"/>
        <w:rPr>
          <w:rFonts w:ascii="Calibri" w:eastAsia="Calibri" w:hAnsi="Calibri" w:cs="Times New Roman"/>
          <w:lang w:val="es-PE"/>
        </w:rPr>
      </w:pP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lastRenderedPageBreak/>
        <w:t>SILLABUS ANUAL DE DESARROLLO PE</w:t>
      </w:r>
      <w:r w:rsidR="008D2D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RSONAL, CIUDADANÍA Y CÍVICA 2023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</w:p>
    <w:p w:rsidR="00AD58D6" w:rsidRPr="0024523C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1.1. Nombre de la asignatura: DESARROLLO PERSONAL, CIUDADANÍA Y CÍVICA.</w:t>
      </w:r>
    </w:p>
    <w:p w:rsidR="00AD58D6" w:rsidRPr="0024523C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 xml:space="preserve">1.2. N° de horas semanales: 2 HORAS </w:t>
      </w:r>
    </w:p>
    <w:p w:rsidR="00AD58D6" w:rsidRPr="0024523C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1.4. Grado: 2DO DE SECUNDARIA</w:t>
      </w: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AD58D6" w:rsidRPr="00AD58D6" w:rsidRDefault="00AD58D6" w:rsidP="00245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</w:p>
    <w:p w:rsidR="00AD58D6" w:rsidRPr="0024523C" w:rsidRDefault="00AD58D6" w:rsidP="0024523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  <w:t>2.1. APORTE DE LA ASIGNATURA AL PERFIL ESTUDIANTIL</w:t>
      </w:r>
    </w:p>
    <w:p w:rsidR="00AD58D6" w:rsidRPr="0024523C" w:rsidRDefault="00AD58D6" w:rsidP="00AC72B3">
      <w:pPr>
        <w:numPr>
          <w:ilvl w:val="0"/>
          <w:numId w:val="1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firstLine="273"/>
        <w:contextualSpacing/>
        <w:rPr>
          <w:rFonts w:ascii="Times New Roman" w:eastAsia="Times New Roman" w:hAnsi="Times New Roman" w:cs="Times New Roman"/>
          <w:bCs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bCs/>
          <w:sz w:val="20"/>
          <w:szCs w:val="20"/>
          <w:lang w:val="es-PE" w:eastAsia="es-PE"/>
        </w:rPr>
        <w:t>Prepara a los educandos para cumplir sus obligaciones personales, familiares y patrióticas, y para ejercer sus deberes y derechos ciudadanos.</w:t>
      </w:r>
    </w:p>
    <w:p w:rsidR="00AD58D6" w:rsidRPr="0024523C" w:rsidRDefault="00AD58D6" w:rsidP="0024523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  <w:t>2.2. SUMILLA</w:t>
      </w:r>
    </w:p>
    <w:p w:rsidR="00AD58D6" w:rsidRPr="0024523C" w:rsidRDefault="00AD58D6" w:rsidP="00AC72B3">
      <w:pPr>
        <w:numPr>
          <w:ilvl w:val="0"/>
          <w:numId w:val="1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firstLine="273"/>
        <w:contextualSpacing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24523C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AD58D6" w:rsidRPr="0024523C" w:rsidRDefault="00AD58D6" w:rsidP="0024523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AD58D6" w:rsidRPr="00AD58D6" w:rsidTr="00AD58D6">
        <w:trPr>
          <w:trHeight w:val="397"/>
        </w:trPr>
        <w:tc>
          <w:tcPr>
            <w:tcW w:w="10489" w:type="dxa"/>
            <w:gridSpan w:val="2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rPr>
          <w:trHeight w:val="397"/>
        </w:trPr>
        <w:tc>
          <w:tcPr>
            <w:tcW w:w="5424" w:type="dxa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Construye su Identidad.</w:t>
            </w:r>
          </w:p>
        </w:tc>
        <w:tc>
          <w:tcPr>
            <w:tcW w:w="5065" w:type="dxa"/>
          </w:tcPr>
          <w:p w:rsidR="00AD58D6" w:rsidRPr="0024523C" w:rsidRDefault="00AD58D6" w:rsidP="008D2D0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Convive y participa democráticamente en la búsqueda del bien común.</w:t>
            </w:r>
          </w:p>
        </w:tc>
      </w:tr>
      <w:tr w:rsidR="00AD58D6" w:rsidRPr="00AD58D6" w:rsidTr="008D2D08">
        <w:trPr>
          <w:trHeight w:val="305"/>
        </w:trPr>
        <w:tc>
          <w:tcPr>
            <w:tcW w:w="10489" w:type="dxa"/>
            <w:gridSpan w:val="2"/>
          </w:tcPr>
          <w:p w:rsidR="00AD58D6" w:rsidRPr="0024523C" w:rsidRDefault="00AD58D6" w:rsidP="00AD58D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rPr>
          <w:trHeight w:val="397"/>
        </w:trPr>
        <w:tc>
          <w:tcPr>
            <w:tcW w:w="5424" w:type="dxa"/>
          </w:tcPr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Interactúa con cada persona reconociendo que todos son sujetos de derechos y tienen deberes.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Se valora así mismo y a sus semejantes.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Autorregula sus emociones y sentimientos con su prójimo.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Construye y asume normas</w:t>
            </w:r>
            <w:r w:rsidRPr="002452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y leyes utilizando conocimientos y principios democráticos. 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Se relaciona interculturalmente con otros desde su identidad enriqueciéndose mutuamente.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Vive su sexualidad de manera plena y responsable.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bCs/>
                <w:sz w:val="20"/>
                <w:szCs w:val="20"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3" w:hanging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Problematiza asuntos públicos a partir del análisis crítico.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3" w:hanging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Construye normas y acuerdos con sus semejantes según las leyes.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3" w:hanging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Aplica principios, conceptos e información. Vinculada a la institucionalidad y a la ciudadanía.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3" w:hanging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Maneja conflictos de manera constructiva.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3" w:hanging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Asume una posición sobre un asunto público que le permita construir consensos.</w:t>
            </w:r>
          </w:p>
          <w:p w:rsidR="00AD58D6" w:rsidRPr="0024523C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3" w:hanging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23C">
              <w:rPr>
                <w:rFonts w:ascii="Times New Roman" w:hAnsi="Times New Roman" w:cs="Times New Roman"/>
                <w:sz w:val="20"/>
                <w:szCs w:val="20"/>
              </w:rPr>
              <w:t>Propone iniciativas y usa mecanismos para el bienestar de todos y la promoción de los derechos humanos.</w:t>
            </w:r>
          </w:p>
          <w:p w:rsidR="00AD58D6" w:rsidRPr="0024523C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58D6" w:rsidRPr="00AD58D6" w:rsidRDefault="00AD58D6" w:rsidP="00AC72B3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adolescencia y sus etapas de cambios.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</w:t>
            </w:r>
            <w:proofErr w:type="spellStart"/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autoconcepto</w:t>
            </w:r>
            <w:proofErr w:type="spellEnd"/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y la presión del grupo.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familia y los problemas familiares.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 El amor y su importancia en la familia.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relaciones familiares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*Los afectos en los adolescentes.                               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cuidados de la salud.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cuidado personal y el acoso escolar.     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convivencia y la cohesión social.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características de los valores.</w:t>
            </w:r>
          </w:p>
          <w:p w:rsidR="00AD58D6" w:rsidRPr="008D2D08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razón y las dimensiones de la persona.                          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tomas de decisiones en los adolescentes.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escuela es un espacio de intercambios. 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normas de convivencia.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diversidad es la riqueza del Perú.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*Todos integramos en la sociedad.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manifestaciones de la discriminación.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constitución política y sus garantías.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derechos y deberes del ciudadano.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derechos humanos son universales.</w:t>
            </w:r>
          </w:p>
          <w:p w:rsidR="00AD58D6" w:rsidRPr="008D2D08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defensoría de los derechos del niño y adolescente.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seguridad es tarea de todos.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cultura de paz en nuestra sociedad.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código de los niños y adolescentes.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estado peruano y sus características.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poderes del estado y sus organizaciones.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gobiernos regionales, estructura y funciones.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gobiernos locales, organización y funciones.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jóvenes y la participación en la sociedad.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liderazgo en las organizaciones juveniles.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medio ambiente y educación ambiental.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C72B3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AD58D6" w:rsidRPr="00AD58D6" w:rsidTr="00AD58D6">
        <w:tc>
          <w:tcPr>
            <w:tcW w:w="5370" w:type="dxa"/>
          </w:tcPr>
          <w:p w:rsidR="00AD58D6" w:rsidRPr="008D2D08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sz w:val="20"/>
                <w:szCs w:val="20"/>
              </w:rPr>
              <w:t>MÉTODOS</w:t>
            </w:r>
          </w:p>
        </w:tc>
        <w:tc>
          <w:tcPr>
            <w:tcW w:w="5261" w:type="dxa"/>
          </w:tcPr>
          <w:p w:rsidR="00AD58D6" w:rsidRPr="008D2D08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370" w:type="dxa"/>
          </w:tcPr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Dialéctico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Inductivo-Deductivo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Deductivo- Inductivo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 xml:space="preserve">Descubrimiento 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Enseñanza problemática</w:t>
            </w:r>
          </w:p>
          <w:p w:rsidR="00AD58D6" w:rsidRPr="008D2D08" w:rsidRDefault="00AD58D6" w:rsidP="00AD58D6">
            <w:pPr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261" w:type="dxa"/>
          </w:tcPr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Debate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Entrevista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Simposio</w:t>
            </w: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Lluvia de ideas 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Debate dirigido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Aprendizaje basado en problemas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Palabras clave</w:t>
            </w:r>
          </w:p>
        </w:tc>
      </w:tr>
    </w:tbl>
    <w:p w:rsidR="00AD58D6" w:rsidRPr="00AD58D6" w:rsidRDefault="00AD58D6" w:rsidP="00AD58D6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Pr="00AD58D6" w:rsidRDefault="008D2D08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         --------------------                                         ------------------------------------                                              ----------------------</w:t>
      </w:r>
    </w:p>
    <w:p w:rsidR="00AD58D6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          Profesor</w:t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>Coordinación Académica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</w:t>
      </w: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 xml:space="preserve"> Dirección</w:t>
      </w: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Pr="00AD58D6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lastRenderedPageBreak/>
        <w:t>SILLABUS ANUAL DE DESARROLLO PE</w:t>
      </w:r>
      <w:r w:rsidR="008D2D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RSONAL, CIUDADANÍA Y CÍVICA 2023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lang w:val="es-PE" w:eastAsia="es-PE"/>
        </w:rPr>
      </w:pPr>
    </w:p>
    <w:p w:rsidR="00AD58D6" w:rsidRPr="008D2D08" w:rsidRDefault="00AD58D6" w:rsidP="00AD58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D2D08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1. DATOS GENERALES</w:t>
      </w:r>
      <w:r w:rsidR="008D2D08">
        <w:rPr>
          <w:rFonts w:ascii="Times New Roman" w:eastAsia="Times New Roman" w:hAnsi="Times New Roman" w:cs="Times New Roman"/>
          <w:b/>
          <w:bCs/>
          <w:lang w:val="es-PE" w:eastAsia="es-PE"/>
        </w:rPr>
        <w:t>: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1.1. Nombre de la asignatura: DESARROLLO PERSONAL, CIUDADANÍA Y CÍVICA.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 xml:space="preserve">1.2. N° de horas semanales: 1 HORA 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1.4. Grado: 3RO DE SECUNDARIA</w:t>
      </w:r>
      <w:r w:rsidRPr="008D2D08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  <w:r w:rsidRPr="008D2D08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</w:p>
    <w:p w:rsidR="008D2D08" w:rsidRDefault="008D2D08" w:rsidP="00AD58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8D2D08" w:rsidRDefault="00AD58D6" w:rsidP="00AD58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8D2D08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    2. FUNDAMENTACIÓN</w:t>
      </w:r>
      <w:r w:rsidR="008D2D08">
        <w:rPr>
          <w:rFonts w:ascii="Times New Roman" w:eastAsia="Times New Roman" w:hAnsi="Times New Roman" w:cs="Times New Roman"/>
          <w:b/>
          <w:bCs/>
          <w:lang w:val="es-PE" w:eastAsia="es-PE"/>
        </w:rPr>
        <w:t>:</w:t>
      </w:r>
    </w:p>
    <w:p w:rsidR="00AD58D6" w:rsidRPr="008D2D08" w:rsidRDefault="00AD58D6" w:rsidP="00AD58D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  <w:t>2.1. APORTE DE LA ASIGNATURA AL PERFIL ESTUDIANTIL</w:t>
      </w:r>
    </w:p>
    <w:p w:rsidR="00AD58D6" w:rsidRPr="008D2D08" w:rsidRDefault="00AD58D6" w:rsidP="00AC72B3">
      <w:pPr>
        <w:numPr>
          <w:ilvl w:val="0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131"/>
        <w:contextualSpacing/>
        <w:rPr>
          <w:rFonts w:ascii="Times New Roman" w:eastAsia="Times New Roman" w:hAnsi="Times New Roman" w:cs="Times New Roman"/>
          <w:bCs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bCs/>
          <w:sz w:val="20"/>
          <w:szCs w:val="20"/>
          <w:lang w:val="es-PE" w:eastAsia="es-PE"/>
        </w:rPr>
        <w:t>Prepara a los educandos para cumplir sus obligaciones personales, familiares y patrióticas, y para ejercer sus deberes y derechos ciudadanos.</w:t>
      </w:r>
    </w:p>
    <w:p w:rsidR="00AD58D6" w:rsidRPr="008D2D08" w:rsidRDefault="00AD58D6" w:rsidP="008D2D0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b/>
          <w:bCs/>
          <w:sz w:val="20"/>
          <w:szCs w:val="20"/>
          <w:lang w:val="es-PE" w:eastAsia="es-PE"/>
        </w:rPr>
        <w:t>2.2. SUMILLA</w:t>
      </w:r>
    </w:p>
    <w:p w:rsidR="00AD58D6" w:rsidRPr="008D2D08" w:rsidRDefault="00AD58D6" w:rsidP="00AC72B3">
      <w:pPr>
        <w:numPr>
          <w:ilvl w:val="0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13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8D2D08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El área de Desarrollo Personal, Ciudadanía y Cívica tiene por finalidad favorecer el desarrollo de procesos cognitivos y socio-afectivos en el estudiante, que orienten su conciencia y actuación cívico–ciudadana en un marco de conocimiento y respeto a las normas que rigen la convivencia y la afirmación de nuestra identidad de peruanos.</w:t>
      </w:r>
    </w:p>
    <w:p w:rsidR="00AD58D6" w:rsidRPr="008D2D08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COMPETENCIAS Y CAPACIDADES DEL ÁREA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424"/>
        <w:gridCol w:w="5065"/>
      </w:tblGrid>
      <w:tr w:rsidR="00AD58D6" w:rsidRPr="00AD58D6" w:rsidTr="00AD58D6">
        <w:trPr>
          <w:trHeight w:val="397"/>
        </w:trPr>
        <w:tc>
          <w:tcPr>
            <w:tcW w:w="10489" w:type="dxa"/>
            <w:gridSpan w:val="2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rPr>
          <w:trHeight w:val="397"/>
        </w:trPr>
        <w:tc>
          <w:tcPr>
            <w:tcW w:w="5424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Construye su Identidad.</w:t>
            </w:r>
          </w:p>
        </w:tc>
        <w:tc>
          <w:tcPr>
            <w:tcW w:w="5065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Convive y participa democráticamente en la búsqueda del bien común.</w:t>
            </w:r>
          </w:p>
        </w:tc>
      </w:tr>
      <w:tr w:rsidR="00AD58D6" w:rsidRPr="00AD58D6" w:rsidTr="008D2D08">
        <w:trPr>
          <w:trHeight w:val="271"/>
        </w:trPr>
        <w:tc>
          <w:tcPr>
            <w:tcW w:w="10489" w:type="dxa"/>
            <w:gridSpan w:val="2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rPr>
          <w:trHeight w:val="397"/>
        </w:trPr>
        <w:tc>
          <w:tcPr>
            <w:tcW w:w="5424" w:type="dxa"/>
          </w:tcPr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Interactúa con cada persona reconociendo que todos son sujetos de derechos y tienen deberes.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Se valora así mismo y a sus semejantes.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Autorregula sus emociones y sentimientos con su prójimo.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Construye y asume normas</w:t>
            </w:r>
            <w:r w:rsidRPr="008D2D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y leyes utilizando conocimientos y principios democráticos. 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Se relaciona interculturalmente con otros desde su identidad enriqueciéndose mutuamente.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Vive su sexualidad de manera plena y responsable.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1" w:hanging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Cs/>
                <w:sz w:val="20"/>
                <w:szCs w:val="20"/>
              </w:rPr>
              <w:t>Cuida los espacios públicos y el ambiente desde la perspectiva del  desarrollo sostenible.</w:t>
            </w:r>
          </w:p>
        </w:tc>
        <w:tc>
          <w:tcPr>
            <w:tcW w:w="5065" w:type="dxa"/>
          </w:tcPr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2" w:hanging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Problematiza asuntos públicos a partir del análisis crítico.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2" w:hanging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Construye normas y acuerdos con sus semejantes según las leyes.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2" w:hanging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Aplica principios, conceptos e información. Vinculada a la institucionalidad y a la ciudadanía.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2" w:hanging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Maneja conflictos de manera constructiva.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2" w:hanging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Asume una posición sobre un asunto público que le permita construir consensos.</w:t>
            </w:r>
          </w:p>
          <w:p w:rsidR="00AD58D6" w:rsidRPr="008D2D08" w:rsidRDefault="00AD58D6" w:rsidP="00AC72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2" w:hanging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Propone iniciativas y usa mecanismos para el bienestar de todos y la promoción de los derechos humanos.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58D6" w:rsidRPr="00AD58D6" w:rsidRDefault="00AD58D6" w:rsidP="00AC72B3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PROGRAMACIÓN POR UNIDADES DE APRENDIZAJE.</w:t>
      </w:r>
    </w:p>
    <w:tbl>
      <w:tblPr>
        <w:tblStyle w:val="Tablaconcuadrcula"/>
        <w:tblW w:w="10631" w:type="dxa"/>
        <w:tblInd w:w="250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cambios en la adolescencia.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emociones y expresiones de los adolescentes.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toma de decisiones y resiliencia.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importancia de vida en la sociedad.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conductas de riesgo y la salud.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normas sociales y familiares.                               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valores que fomentan en la convivencia.     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normas y su valor en la sociedad.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familia y su característica.</w:t>
            </w:r>
          </w:p>
          <w:p w:rsidR="00AD58D6" w:rsidRPr="008D2D08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delincuencia y sus efectos.                          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crimen organizado y la corrupción.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bienestar y la seguridad vial.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respeto para vivir en paz. 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cultura es diversa en el Perú.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tradiciones y costumbres.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manifestaciones locales y regionales.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patrimonios culturales y naturales del Perú.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conflicto en las relaciones sociales.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solución pacífica del conflicto.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*La medición en el conflicto.</w:t>
            </w:r>
          </w:p>
          <w:p w:rsidR="00AD58D6" w:rsidRPr="008D2D08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1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derechos y su valor en la sociedad.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derechos humanos.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*Instituciones que protegen los derechos humanos.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*Derechos y garantías constitucionales.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estado de derecho.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sociedad civil.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ciudadana en el Perú.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*Participación y control ciudadano.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compromiso social es tarea de todos.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participación juvenil en la sociedad.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jóvenes participan en la escuela.</w:t>
            </w:r>
          </w:p>
          <w:p w:rsidR="00AD58D6" w:rsidRPr="008D2D08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2D0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8D2D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C72B3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>ESTRATEGIAS METODOLÓGICAS</w:t>
      </w:r>
    </w:p>
    <w:tbl>
      <w:tblPr>
        <w:tblStyle w:val="Tablaconcuadrcula1"/>
        <w:tblW w:w="0" w:type="auto"/>
        <w:tblInd w:w="392" w:type="dxa"/>
        <w:tblLook w:val="04A0" w:firstRow="1" w:lastRow="0" w:firstColumn="1" w:lastColumn="0" w:noHBand="0" w:noVBand="1"/>
      </w:tblPr>
      <w:tblGrid>
        <w:gridCol w:w="5370"/>
        <w:gridCol w:w="5261"/>
      </w:tblGrid>
      <w:tr w:rsidR="00AD58D6" w:rsidRPr="00AD58D6" w:rsidTr="00AD58D6">
        <w:tc>
          <w:tcPr>
            <w:tcW w:w="5370" w:type="dxa"/>
          </w:tcPr>
          <w:p w:rsidR="00AD58D6" w:rsidRPr="008D2D08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sz w:val="20"/>
                <w:szCs w:val="20"/>
              </w:rPr>
              <w:t>MÉTODOS</w:t>
            </w:r>
          </w:p>
        </w:tc>
        <w:tc>
          <w:tcPr>
            <w:tcW w:w="5261" w:type="dxa"/>
          </w:tcPr>
          <w:p w:rsidR="00AD58D6" w:rsidRPr="008D2D08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370" w:type="dxa"/>
          </w:tcPr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Dialéctico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Inductivo-Deductivo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Deductivo- Inductivo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Descubrimiento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Enseñanza problemática</w:t>
            </w:r>
          </w:p>
          <w:p w:rsidR="00AD58D6" w:rsidRPr="008D2D08" w:rsidRDefault="00AD58D6" w:rsidP="00AD58D6">
            <w:pPr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261" w:type="dxa"/>
          </w:tcPr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Debate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Entrevista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Simposio</w:t>
            </w: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Lluvia de ideas 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Debate dirigido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Aprendizaje basado en problemas</w:t>
            </w:r>
          </w:p>
          <w:p w:rsidR="00AD58D6" w:rsidRPr="008D2D08" w:rsidRDefault="00AD58D6" w:rsidP="00AC72B3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Palabras clave</w:t>
            </w:r>
          </w:p>
        </w:tc>
      </w:tr>
    </w:tbl>
    <w:p w:rsidR="00AD58D6" w:rsidRPr="00AD58D6" w:rsidRDefault="00AD58D6" w:rsidP="00AD58D6">
      <w:pPr>
        <w:spacing w:after="200" w:line="276" w:lineRule="auto"/>
        <w:rPr>
          <w:rFonts w:ascii="Times New Roman" w:eastAsia="Times New Roman" w:hAnsi="Times New Roman" w:cs="Times New Roman"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Pr="00AD58D6" w:rsidRDefault="008D2D08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          -------------------                                          ------------------------------------                                                --------------------</w:t>
      </w:r>
    </w:p>
    <w:p w:rsidR="00AD58D6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           Profesor</w:t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      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>Coordinación Académica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 xml:space="preserve"> </w:t>
      </w: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 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 xml:space="preserve">  Dirección</w:t>
      </w: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8D2D08" w:rsidRPr="00AD58D6" w:rsidRDefault="008D2D08" w:rsidP="00AD58D6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lastRenderedPageBreak/>
        <w:t>SILLABUS ANUAL DE HISTORIA Y GEOGRAF</w:t>
      </w:r>
      <w:r w:rsidR="008D2D08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t>ÍA EDUCACIÓN BÁSICA REGULAR 2023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AD58D6" w:rsidRPr="00AD58D6" w:rsidRDefault="00AD58D6" w:rsidP="00AC72B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DATOS GENERALES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8D2D08">
        <w:rPr>
          <w:rFonts w:ascii="Times New Roman" w:eastAsia="Calibri" w:hAnsi="Times New Roman" w:cs="Times New Roman"/>
          <w:sz w:val="20"/>
          <w:szCs w:val="20"/>
          <w:lang w:val="es-ES"/>
        </w:rPr>
        <w:t>1.1. Nombre de la asignatura: HISTORIA, GEOGRAFÍA Y ECONOMÍA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8D2D08">
        <w:rPr>
          <w:rFonts w:ascii="Times New Roman" w:eastAsia="Calibri" w:hAnsi="Times New Roman" w:cs="Times New Roman"/>
          <w:sz w:val="20"/>
          <w:szCs w:val="20"/>
          <w:lang w:val="es-ES"/>
        </w:rPr>
        <w:t>1.2. N° de horas semanales: 2 HORAS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8D2D08">
        <w:rPr>
          <w:rFonts w:ascii="Times New Roman" w:eastAsia="Calibri" w:hAnsi="Times New Roman" w:cs="Times New Roman"/>
          <w:sz w:val="20"/>
          <w:szCs w:val="20"/>
          <w:lang w:val="es-ES"/>
        </w:rPr>
        <w:t>1.3. Profesor responsable: EDGAR MUÑOZ GUTIERREZ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8D2D08">
        <w:rPr>
          <w:rFonts w:ascii="Times New Roman" w:eastAsia="Calibri" w:hAnsi="Times New Roman" w:cs="Times New Roman"/>
          <w:sz w:val="20"/>
          <w:szCs w:val="20"/>
          <w:lang w:val="es-ES"/>
        </w:rPr>
        <w:t>1.4. Grado: 1º AÑO DE SECUNDARIA</w:t>
      </w:r>
    </w:p>
    <w:p w:rsidR="00AD58D6" w:rsidRPr="00AD58D6" w:rsidRDefault="00AD58D6" w:rsidP="008D2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"/>
        </w:rPr>
      </w:pPr>
      <w:r w:rsidRPr="00AD58D6">
        <w:rPr>
          <w:rFonts w:ascii="Times New Roman" w:eastAsia="Calibri" w:hAnsi="Times New Roman" w:cs="Times New Roman"/>
          <w:lang w:val="es-ES"/>
        </w:rPr>
        <w:tab/>
      </w:r>
      <w:r w:rsidRPr="00AD58D6">
        <w:rPr>
          <w:rFonts w:ascii="Times New Roman" w:eastAsia="Calibri" w:hAnsi="Times New Roman" w:cs="Times New Roman"/>
          <w:lang w:val="es-ES"/>
        </w:rPr>
        <w:tab/>
      </w:r>
      <w:r w:rsidRPr="00AD58D6">
        <w:rPr>
          <w:rFonts w:ascii="Times New Roman" w:eastAsia="Calibri" w:hAnsi="Times New Roman" w:cs="Times New Roman"/>
          <w:lang w:val="es-ES"/>
        </w:rPr>
        <w:tab/>
      </w:r>
    </w:p>
    <w:p w:rsidR="00AD58D6" w:rsidRPr="00AD58D6" w:rsidRDefault="00AD58D6" w:rsidP="00AC72B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AD58D6" w:rsidRPr="008D2D08" w:rsidRDefault="00AD58D6" w:rsidP="008D2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</w:pPr>
      <w:r w:rsidRPr="008D2D08"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  <w:t>2.1. APORTE DE LA ASIGNATURA AL PERFIL ESTUDIANTIL</w:t>
      </w:r>
    </w:p>
    <w:p w:rsidR="00AD58D6" w:rsidRPr="008D2D08" w:rsidRDefault="00AD58D6" w:rsidP="008D2D08">
      <w:pPr>
        <w:keepNext/>
        <w:keepLines/>
        <w:spacing w:after="0" w:line="240" w:lineRule="auto"/>
        <w:ind w:firstLine="709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D2D08">
        <w:rPr>
          <w:rFonts w:ascii="Times New Roman" w:eastAsia="Times New Roman" w:hAnsi="Times New Roman" w:cs="Times New Roman"/>
          <w:i/>
          <w:iCs/>
          <w:color w:val="243F60"/>
          <w:sz w:val="20"/>
          <w:szCs w:val="20"/>
          <w:lang w:val="es-ES"/>
        </w:rPr>
        <w:t xml:space="preserve">                    </w:t>
      </w:r>
      <w:r w:rsidRPr="008D2D0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área de historia, geografía y economía se propone a que los estudiantes hagan uso adecuado de su </w:t>
      </w:r>
    </w:p>
    <w:p w:rsidR="00AD58D6" w:rsidRPr="008D2D08" w:rsidRDefault="00AD58D6" w:rsidP="008D2D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D2D08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 xml:space="preserve">                    Tiempo </w:t>
      </w:r>
      <w:r w:rsidR="008D2D08" w:rsidRPr="008D2D08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>libre,</w:t>
      </w:r>
      <w:r w:rsidR="008D2D08" w:rsidRPr="008D2D0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que</w:t>
      </w:r>
      <w:r w:rsidRPr="008D2D0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valoren el tiempo y el espacio de cada uno de las etapas de su existencia. A su  </w:t>
      </w:r>
    </w:p>
    <w:p w:rsidR="00AD58D6" w:rsidRPr="008D2D08" w:rsidRDefault="00AD58D6" w:rsidP="008D2D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D2D0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AD58D6" w:rsidRPr="00AD58D6" w:rsidRDefault="00AD58D6" w:rsidP="008D2D08">
      <w:pPr>
        <w:spacing w:after="0" w:line="240" w:lineRule="auto"/>
        <w:rPr>
          <w:rFonts w:ascii="Times New Roman" w:eastAsia="Times New Roman" w:hAnsi="Times New Roman" w:cs="Times New Roman"/>
          <w:lang w:val="es-ES_tradnl" w:eastAsia="es-ES"/>
        </w:rPr>
      </w:pPr>
    </w:p>
    <w:p w:rsidR="00AD58D6" w:rsidRPr="00AD58D6" w:rsidRDefault="00AD58D6" w:rsidP="00AC72B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AD58D6" w:rsidRPr="00AD58D6" w:rsidTr="00AD58D6">
        <w:tc>
          <w:tcPr>
            <w:tcW w:w="10678" w:type="dxa"/>
            <w:gridSpan w:val="3"/>
          </w:tcPr>
          <w:p w:rsidR="00AD58D6" w:rsidRPr="008D2D08" w:rsidRDefault="00AD58D6" w:rsidP="00AD5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c>
          <w:tcPr>
            <w:tcW w:w="3559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Construye interpretaciones históricas.</w:t>
            </w:r>
          </w:p>
        </w:tc>
        <w:tc>
          <w:tcPr>
            <w:tcW w:w="3559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Actúa responsablemente en el espacio  y el ambiente.</w:t>
            </w:r>
          </w:p>
        </w:tc>
        <w:tc>
          <w:tcPr>
            <w:tcW w:w="3560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Actúa responsablemente respecto a los recursos económicos.</w:t>
            </w:r>
          </w:p>
        </w:tc>
      </w:tr>
      <w:tr w:rsidR="00AD58D6" w:rsidRPr="00AD58D6" w:rsidTr="00AD58D6">
        <w:tc>
          <w:tcPr>
            <w:tcW w:w="10678" w:type="dxa"/>
            <w:gridSpan w:val="3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c>
          <w:tcPr>
            <w:tcW w:w="3559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8D2D08" w:rsidRDefault="00AD58D6" w:rsidP="008D2D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D08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</w:p>
    <w:p w:rsidR="00AD58D6" w:rsidRPr="00AD58D6" w:rsidRDefault="00AD58D6" w:rsidP="00AC72B3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APRENDIZAJE.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Calibri" w:eastAsia="Calibri" w:hAnsi="Calibri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Calibri" w:eastAsia="Calibri" w:hAnsi="Calibri" w:cs="Times New Roman"/>
                <w:b/>
              </w:rPr>
              <w:t>PERSONAL SOCIAL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Historia y fuentes de la historia.                      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La historia como ciencia social.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El poblamiento de América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Poblamiento del Perú lítico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Periodo arcaico temprano y arcaico superior (Perú)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La civilización de Caral                 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Hipótesis y origen de la cultura andina   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El periodo formativo inicial de la cultura peruana.                           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cultura Chavín.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cultura Paracas y cultura Nazca.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Los persas, los fenicios y los hebreos.              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El intermedio temprano: Cultura Mochica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Cultura Tiahuanaco.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El imperio Wari.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El imperio Chimú.                </w:t>
            </w:r>
          </w:p>
          <w:p w:rsidR="00AD58D6" w:rsidRPr="00AD58D6" w:rsidRDefault="00AD58D6" w:rsidP="00AC72B3">
            <w:pPr>
              <w:numPr>
                <w:ilvl w:val="0"/>
                <w:numId w:val="37"/>
              </w:numPr>
              <w:contextualSpacing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lastRenderedPageBreak/>
              <w:t xml:space="preserve">Cultura Chincha y Chachapoyas.         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Los Incas Características generales.                     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Organización política y administrativa de los Incas.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Organización social de los incas.   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Organización económica I y II de los incas.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cosmovisión de los incas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la organización religiosa de los incas.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lastRenderedPageBreak/>
              <w:t xml:space="preserve">Las manifestaciones culturales de los incas.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Las ciencias geográficas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La cartografía y escala, el diastrofismo y vulcanismo.           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La geodinámica externa, geomorfología de la costa, sierra y selva.             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El cambio climático.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contextualSpacing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hidrósfera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Los océanos, mares, ríos y lagos.                        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Las vertientes hidrográficas del pacífico.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 xml:space="preserve">Las vertientes hidrográficas </w:t>
            </w:r>
            <w:proofErr w:type="gramStart"/>
            <w:r w:rsidRPr="00AD58D6">
              <w:rPr>
                <w:rFonts w:ascii="Times New Roman" w:eastAsia="Calibri" w:hAnsi="Times New Roman" w:cs="Times New Roman"/>
                <w:bCs/>
              </w:rPr>
              <w:t>del amazonas</w:t>
            </w:r>
            <w:proofErr w:type="gramEnd"/>
            <w:r w:rsidRPr="00AD58D6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EXAMEN MENSUAL. 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hominización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prehistoria.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Mesopotamia I y II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Egipto I y II.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Los fenicios y los hebreos.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Los persas.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cultura China y la India.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D58D6">
              <w:rPr>
                <w:rFonts w:ascii="Times New Roman" w:eastAsia="Calibri" w:hAnsi="Times New Roman" w:cs="Times New Roman"/>
                <w:bCs/>
              </w:rPr>
              <w:t>La cultura Grecia I y II.</w:t>
            </w:r>
          </w:p>
          <w:p w:rsidR="00AD58D6" w:rsidRPr="00AD58D6" w:rsidRDefault="00AD58D6" w:rsidP="00AC72B3">
            <w:pPr>
              <w:numPr>
                <w:ilvl w:val="0"/>
                <w:numId w:val="38"/>
              </w:numPr>
              <w:contextualSpacing/>
              <w:rPr>
                <w:rFonts w:ascii="Calibri" w:eastAsia="Calibri" w:hAnsi="Calibri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AD58D6" w:rsidRPr="00AD58D6" w:rsidRDefault="00AD58D6" w:rsidP="00AC72B3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AD58D6" w:rsidRDefault="00AD58D6" w:rsidP="00AD5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D6">
              <w:rPr>
                <w:rFonts w:ascii="Times New Roman" w:hAnsi="Times New Roman" w:cs="Times New Roman"/>
                <w:b/>
              </w:rPr>
              <w:t>METODOS</w:t>
            </w:r>
          </w:p>
        </w:tc>
        <w:tc>
          <w:tcPr>
            <w:tcW w:w="5113" w:type="dxa"/>
          </w:tcPr>
          <w:p w:rsidR="00AD58D6" w:rsidRPr="00AD58D6" w:rsidRDefault="00AD58D6" w:rsidP="00AD5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D6">
              <w:rPr>
                <w:rFonts w:ascii="Times New Roman" w:hAnsi="Times New Roman" w:cs="Times New Roman"/>
                <w:b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Entrevistas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gramStart"/>
            <w:r w:rsidRPr="00AD58D6">
              <w:rPr>
                <w:rFonts w:ascii="Times New Roman" w:hAnsi="Times New Roman" w:cs="Times New Roman"/>
              </w:rPr>
              <w:t>Investigación bibliográficas</w:t>
            </w:r>
            <w:proofErr w:type="gramEnd"/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Debates y exposiciones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Dinámicas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Análisis de caso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Estrategias de organización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 xml:space="preserve"> Cuadro semántico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Mapas semánticos</w:t>
            </w:r>
          </w:p>
        </w:tc>
        <w:tc>
          <w:tcPr>
            <w:tcW w:w="5113" w:type="dxa"/>
          </w:tcPr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La observación sistemática que permite identificar comportamientos y actitudes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Evaluación de actitudes como responsabilidad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Pruebas objetivas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Prácticas de procesamiento de información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Participantes orales</w:t>
            </w:r>
          </w:p>
          <w:p w:rsidR="00AD58D6" w:rsidRPr="00AD58D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AD58D6">
              <w:rPr>
                <w:rFonts w:ascii="Times New Roman" w:hAnsi="Times New Roman" w:cs="Times New Roman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AD58D6" w:rsidRDefault="00AD58D6" w:rsidP="00AD58D6">
      <w:pPr>
        <w:spacing w:after="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Pr="00AD58D6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D96710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AD58D6">
        <w:rPr>
          <w:rFonts w:ascii="Times New Roman" w:eastAsia="Calibri" w:hAnsi="Times New Roman" w:cs="Times New Roman"/>
          <w:b/>
          <w:lang w:val="es-ES"/>
        </w:rPr>
        <w:t xml:space="preserve">  </w:t>
      </w:r>
      <w:r w:rsidR="00D96710">
        <w:rPr>
          <w:rFonts w:ascii="Times New Roman" w:eastAsia="Calibri" w:hAnsi="Times New Roman" w:cs="Times New Roman"/>
          <w:b/>
          <w:lang w:val="es-ES"/>
        </w:rPr>
        <w:t xml:space="preserve">    </w:t>
      </w:r>
      <w:r w:rsidRPr="00AD58D6">
        <w:rPr>
          <w:rFonts w:ascii="Times New Roman" w:eastAsia="Calibri" w:hAnsi="Times New Roman" w:cs="Times New Roman"/>
          <w:b/>
          <w:lang w:val="es-ES"/>
        </w:rPr>
        <w:t xml:space="preserve"> ---------------------------                             ----------------------------------------                         -----------------------------</w:t>
      </w:r>
    </w:p>
    <w:p w:rsidR="00AD58D6" w:rsidRPr="00AD58D6" w:rsidRDefault="00AD58D6" w:rsidP="00D96710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AD58D6">
        <w:rPr>
          <w:rFonts w:ascii="Times New Roman" w:eastAsia="Calibri" w:hAnsi="Times New Roman" w:cs="Times New Roman"/>
          <w:b/>
          <w:lang w:val="es-ES"/>
        </w:rPr>
        <w:t xml:space="preserve">         </w:t>
      </w:r>
      <w:r w:rsidR="00D96710">
        <w:rPr>
          <w:rFonts w:ascii="Times New Roman" w:eastAsia="Calibri" w:hAnsi="Times New Roman" w:cs="Times New Roman"/>
          <w:b/>
          <w:lang w:val="es-ES"/>
        </w:rPr>
        <w:t xml:space="preserve">    Profesor</w:t>
      </w:r>
      <w:r w:rsidR="00D96710">
        <w:rPr>
          <w:rFonts w:ascii="Times New Roman" w:eastAsia="Calibri" w:hAnsi="Times New Roman" w:cs="Times New Roman"/>
          <w:b/>
          <w:lang w:val="es-ES"/>
        </w:rPr>
        <w:tab/>
      </w:r>
      <w:r w:rsidR="00D96710">
        <w:rPr>
          <w:rFonts w:ascii="Times New Roman" w:eastAsia="Calibri" w:hAnsi="Times New Roman" w:cs="Times New Roman"/>
          <w:b/>
          <w:lang w:val="es-ES"/>
        </w:rPr>
        <w:tab/>
        <w:t xml:space="preserve">                       Coordinación Académica</w:t>
      </w:r>
      <w:r w:rsidR="00D96710">
        <w:rPr>
          <w:rFonts w:ascii="Times New Roman" w:eastAsia="Calibri" w:hAnsi="Times New Roman" w:cs="Times New Roman"/>
          <w:b/>
          <w:lang w:val="es-ES"/>
        </w:rPr>
        <w:tab/>
        <w:t xml:space="preserve">                            </w:t>
      </w:r>
      <w:r w:rsidRPr="00AD58D6">
        <w:rPr>
          <w:rFonts w:ascii="Times New Roman" w:eastAsia="Calibri" w:hAnsi="Times New Roman" w:cs="Times New Roman"/>
          <w:b/>
          <w:lang w:val="es-ES"/>
        </w:rPr>
        <w:t>Dirección</w:t>
      </w:r>
    </w:p>
    <w:p w:rsidR="00AD58D6" w:rsidRDefault="00AD58D6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Pr="00AD58D6" w:rsidRDefault="00D96710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0" w:line="276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  <w:lastRenderedPageBreak/>
        <w:t xml:space="preserve">           </w:t>
      </w: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 xml:space="preserve">SILLABUS ANUAL DE HISTORIA, GEOGRAFÍA </w:t>
      </w:r>
      <w:r w:rsidR="00AC72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DE EDUCACIÓN BÁSICA REGULAR 2023</w:t>
      </w:r>
      <w:bookmarkStart w:id="0" w:name="_GoBack"/>
      <w:bookmarkEnd w:id="0"/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D96710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 xml:space="preserve">1.1. Nombre de la asignatura: HISTORIA, GEOGRAFÍA Y ECONOMÍA  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D96710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1.2. N° de horas semanales: 2 HORAS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D96710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AD58D6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D96710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1.4. Grado: 2° AÑO DE SECUNDARIA</w:t>
      </w:r>
      <w:r w:rsidRPr="00AD58D6">
        <w:rPr>
          <w:rFonts w:ascii="Times New Roman" w:eastAsia="Times New Roman" w:hAnsi="Times New Roman" w:cs="Times New Roman"/>
          <w:lang w:val="es-PE" w:eastAsia="es-PE"/>
        </w:rPr>
        <w:t xml:space="preserve"> </w:t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</w:p>
    <w:p w:rsidR="00AD58D6" w:rsidRPr="00AD58D6" w:rsidRDefault="00AD58D6" w:rsidP="00D967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E" w:eastAsia="es-PE"/>
        </w:rPr>
      </w:pP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AD58D6" w:rsidRPr="00AD58D6" w:rsidRDefault="00AD58D6" w:rsidP="00AC72B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PE"/>
        </w:rPr>
      </w:pPr>
      <w:r w:rsidRPr="00D96710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PE"/>
        </w:rPr>
        <w:t>2.1. APORTE DE LA ASIGNATURA AL PERFIL ESTUDIANTIL</w:t>
      </w:r>
    </w:p>
    <w:p w:rsidR="00D96710" w:rsidRPr="008D2D08" w:rsidRDefault="00D96710" w:rsidP="00D96710">
      <w:pPr>
        <w:keepNext/>
        <w:keepLines/>
        <w:tabs>
          <w:tab w:val="left" w:pos="2127"/>
        </w:tabs>
        <w:spacing w:after="0" w:line="240" w:lineRule="auto"/>
        <w:ind w:firstLine="709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lang w:val="es-ES" w:eastAsia="es-PE"/>
        </w:rPr>
        <w:t xml:space="preserve">                   </w:t>
      </w:r>
      <w:r w:rsidRPr="008D2D0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área de historia, geografía y economía se propone a que los estudiantes hagan uso adecuado de su </w:t>
      </w:r>
    </w:p>
    <w:p w:rsidR="00D96710" w:rsidRPr="008D2D08" w:rsidRDefault="00D96710" w:rsidP="00D967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D2D08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 xml:space="preserve">                    Tiempo libre,</w:t>
      </w:r>
      <w:r w:rsidRPr="008D2D0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que valoren el tiempo y el espacio de cada uno de las etapas de su existencia. A su  </w:t>
      </w:r>
    </w:p>
    <w:p w:rsidR="00D96710" w:rsidRPr="008D2D08" w:rsidRDefault="00D96710" w:rsidP="00D967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8D2D0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ES_tradnl" w:eastAsia="es-PE"/>
        </w:rPr>
      </w:pPr>
    </w:p>
    <w:p w:rsidR="00AD58D6" w:rsidRPr="00AD58D6" w:rsidRDefault="00AD58D6" w:rsidP="00AC72B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339"/>
        <w:gridCol w:w="3888"/>
        <w:gridCol w:w="3615"/>
      </w:tblGrid>
      <w:tr w:rsidR="00AD58D6" w:rsidRPr="00AD58D6" w:rsidTr="00D96710">
        <w:trPr>
          <w:trHeight w:val="350"/>
        </w:trPr>
        <w:tc>
          <w:tcPr>
            <w:tcW w:w="10842" w:type="dxa"/>
            <w:gridSpan w:val="3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D96710">
        <w:trPr>
          <w:trHeight w:val="457"/>
        </w:trPr>
        <w:tc>
          <w:tcPr>
            <w:tcW w:w="3339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Construye interpretaciones históricas.</w:t>
            </w:r>
          </w:p>
        </w:tc>
        <w:tc>
          <w:tcPr>
            <w:tcW w:w="388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en el espacio  y el ambiente.</w:t>
            </w:r>
          </w:p>
        </w:tc>
        <w:tc>
          <w:tcPr>
            <w:tcW w:w="3614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respecto a los recursos económicos.</w:t>
            </w:r>
          </w:p>
        </w:tc>
      </w:tr>
      <w:tr w:rsidR="00AD58D6" w:rsidRPr="00AD58D6" w:rsidTr="00D96710">
        <w:trPr>
          <w:trHeight w:val="228"/>
        </w:trPr>
        <w:tc>
          <w:tcPr>
            <w:tcW w:w="10842" w:type="dxa"/>
            <w:gridSpan w:val="3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D96710">
        <w:trPr>
          <w:trHeight w:val="2561"/>
        </w:trPr>
        <w:tc>
          <w:tcPr>
            <w:tcW w:w="3339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*Explica las relaciones entre los elementos naturales y sociales que intervienen en la construcción de los espacios geográficos.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*Evalúa problemáticas ambientales y territoriales desde múltiples perspectivas.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*Evalúa situaciones de riesgo y propone acciones para disminuir la vulnerabilidad frente a los desastres.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*Maneja y elabora diversas fuentes de información y herramientas digitales para comprender el espacio geográfico.</w:t>
            </w:r>
          </w:p>
        </w:tc>
        <w:tc>
          <w:tcPr>
            <w:tcW w:w="3614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AD58D6" w:rsidRPr="00AD58D6" w:rsidRDefault="00AD58D6" w:rsidP="00AC72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reino de los hijos del sol.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civilización Maya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civilización Azteca.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expansión europea.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viajes de los portugueses.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viajes de los españoles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*Invasión y conquista del Tahuantinsuyo.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*Tercer viaje de Pizarro y captura de Atahualpa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marcha hacia el Cuzco.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resistencia indígena.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</w:t>
            </w:r>
            <w:proofErr w:type="spellStart"/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Taky</w:t>
            </w:r>
            <w:proofErr w:type="spellEnd"/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Onqoy</w:t>
            </w:r>
            <w:proofErr w:type="spellEnd"/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y la guerra civil entre los conquistadores.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creación del virreinato y las nuevas leyes.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*Guerra civil entre los comenderos y los españoles.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virrey Francisco de Toledo y la organización del virreinato.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*Organización política del virreinato del Perú y sus autoridades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*Organización social en el virreinato y la sociedad incaica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*Los esclavos y las castas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*Organización económica del virreinato I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Organización económica II del virreinato del Perú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monopolio comercial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*Educación y organización cultural.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arte y la religiosidad en el virreinato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MENSUAL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geomorfología de la Costa. 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geomorfología Andina.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región amazonas.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*El mar peruano.    </w:t>
            </w:r>
          </w:p>
          <w:p w:rsidR="00AD58D6" w:rsidRPr="00D96710" w:rsidRDefault="00AD58D6" w:rsidP="00AD58D6">
            <w:pPr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3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ecorregiones.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actividades extractivas (minería y pesca).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actividades productivas (agricultura y ganadería).      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transformativas (las industrias).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distributivas (transporte y comercio).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demografía.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importancia del sistema financiero y la cultura del ahorro.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*América del norte y sur.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*Generalidades de la edad media, invasiones bárbaras y sus reinos.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imperio bizantino.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imperio Carolingio.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feudalismo.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cruzadas.</w:t>
            </w:r>
          </w:p>
          <w:p w:rsidR="00AD58D6" w:rsidRPr="00D96710" w:rsidRDefault="00AD58D6" w:rsidP="00AD58D6">
            <w:pPr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TRIMESTRAL.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METODOS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Entrevistas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Investigación bibliográficas</w:t>
            </w:r>
            <w:proofErr w:type="gramEnd"/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Dinámicas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Análisis de caso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 xml:space="preserve"> Cuadro semántico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La observación sistemática que permite identificar comportamientos y actitudes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AD58D6" w:rsidRDefault="00AD58D6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Pr="00AD58D6" w:rsidRDefault="00D96710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D96710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      </w:t>
      </w:r>
      <w:r w:rsidR="00D96710">
        <w:rPr>
          <w:rFonts w:ascii="Calibri" w:eastAsia="Times New Roman" w:hAnsi="Calibri" w:cs="Times New Roman"/>
          <w:lang w:val="es-PE" w:eastAsia="es-PE"/>
        </w:rPr>
        <w:t xml:space="preserve">   </w:t>
      </w:r>
      <w:r w:rsidRPr="00AD58D6">
        <w:rPr>
          <w:rFonts w:ascii="Calibri" w:eastAsia="Times New Roman" w:hAnsi="Calibri" w:cs="Times New Roman"/>
          <w:lang w:val="es-PE" w:eastAsia="es-PE"/>
        </w:rPr>
        <w:t xml:space="preserve"> ----------------------------                                  -------------------------------------------------                            ----------------------------</w:t>
      </w:r>
    </w:p>
    <w:p w:rsidR="00AD58D6" w:rsidRPr="00AD58D6" w:rsidRDefault="00D96710" w:rsidP="00D96710">
      <w:pPr>
        <w:spacing w:after="0" w:line="240" w:lineRule="auto"/>
        <w:rPr>
          <w:rFonts w:ascii="Times New Roman" w:eastAsia="Times New Roman" w:hAnsi="Times New Roman" w:cs="Times New Roman"/>
          <w:b/>
          <w:lang w:val="es-PE" w:eastAsia="es-PE"/>
        </w:rPr>
      </w:pPr>
      <w:r>
        <w:rPr>
          <w:rFonts w:ascii="Times New Roman" w:eastAsia="Times New Roman" w:hAnsi="Times New Roman" w:cs="Times New Roman"/>
          <w:b/>
          <w:lang w:val="es-PE" w:eastAsia="es-PE"/>
        </w:rPr>
        <w:t xml:space="preserve">                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>
        <w:rPr>
          <w:rFonts w:ascii="Times New Roman" w:eastAsia="Times New Roman" w:hAnsi="Times New Roman" w:cs="Times New Roman"/>
          <w:b/>
          <w:lang w:val="es-PE" w:eastAsia="es-PE"/>
        </w:rPr>
        <w:t xml:space="preserve"> 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>Coordinación Académica</w:t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="00AD58D6"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D96710" w:rsidRPr="00AD58D6" w:rsidRDefault="00D96710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lastRenderedPageBreak/>
        <w:t>SILABUS ANUAL DE HISTORIA Y GEOGRAF</w:t>
      </w:r>
      <w:r w:rsidR="00AC72B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t>ÍA EDUCACIÓN BÁSICA REGULAR 2023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AD58D6" w:rsidRPr="00AD58D6" w:rsidRDefault="00AD58D6" w:rsidP="00AC72B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1.1. Nombre de la asignatura: HISTORIA, GEOGRAFÍA Y ECONOMÍA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1.2. N° de horas semanales: 2HORAS 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1.3. Profesor responsable: EDGAR MICHAEL MUÑOZ GUTIERREZ</w:t>
      </w:r>
    </w:p>
    <w:p w:rsidR="00AD58D6" w:rsidRPr="00AD58D6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1.4. Grado: 3º AÑO DE SECUNDARIA</w:t>
      </w: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AD58D6">
        <w:rPr>
          <w:rFonts w:ascii="Times New Roman" w:eastAsia="Calibri" w:hAnsi="Times New Roman" w:cs="Times New Roman"/>
          <w:lang w:val="es-ES"/>
        </w:rPr>
        <w:tab/>
      </w:r>
      <w:r w:rsidRPr="00AD58D6">
        <w:rPr>
          <w:rFonts w:ascii="Times New Roman" w:eastAsia="Calibri" w:hAnsi="Times New Roman" w:cs="Times New Roman"/>
          <w:lang w:val="es-ES"/>
        </w:rPr>
        <w:tab/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"/>
        </w:rPr>
      </w:pPr>
    </w:p>
    <w:p w:rsidR="00AD58D6" w:rsidRPr="00AD58D6" w:rsidRDefault="00AD58D6" w:rsidP="00AC72B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AD58D6" w:rsidRPr="00D96710" w:rsidRDefault="00AD58D6" w:rsidP="00AD5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  <w:t>2.1. APORTE DE LA ASIGNATURA AL PERFIL ESTUDIANTIL</w:t>
      </w:r>
    </w:p>
    <w:p w:rsidR="00AD58D6" w:rsidRPr="00D96710" w:rsidRDefault="00AD58D6" w:rsidP="00AD58D6">
      <w:pPr>
        <w:keepNext/>
        <w:keepLines/>
        <w:spacing w:after="0" w:line="240" w:lineRule="auto"/>
        <w:ind w:firstLine="709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D96710">
        <w:rPr>
          <w:rFonts w:ascii="Times New Roman" w:eastAsia="Times New Roman" w:hAnsi="Times New Roman" w:cs="Times New Roman"/>
          <w:i/>
          <w:iCs/>
          <w:color w:val="243F60"/>
          <w:sz w:val="20"/>
          <w:szCs w:val="20"/>
          <w:lang w:val="es-ES"/>
        </w:rPr>
        <w:t xml:space="preserve">                    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área de historia, geografía y economía se propone a que los estudiantes hagan uso adecuado de su </w:t>
      </w:r>
    </w:p>
    <w:p w:rsidR="00AD58D6" w:rsidRPr="00D96710" w:rsidRDefault="00AD58D6" w:rsidP="00AD58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 xml:space="preserve">                    Tiempo </w:t>
      </w:r>
      <w:r w:rsidR="00D96710"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>libre,</w:t>
      </w:r>
      <w:r w:rsidR="00D96710"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que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valoren el tiempo y el espacio de cada uno de las etapas de su existencia. A su  </w:t>
      </w:r>
    </w:p>
    <w:p w:rsidR="00AD58D6" w:rsidRPr="00D96710" w:rsidRDefault="00AD58D6" w:rsidP="00AD58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                   Desarrollo académico sea indispensable que sea acompañado de actitudes en cada acción que se realiza.</w:t>
      </w:r>
    </w:p>
    <w:p w:rsidR="00AD58D6" w:rsidRPr="00D96710" w:rsidRDefault="00AD58D6" w:rsidP="00AD5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_tradnl"/>
        </w:rPr>
      </w:pPr>
    </w:p>
    <w:p w:rsidR="00AD58D6" w:rsidRPr="00AD58D6" w:rsidRDefault="00AD58D6" w:rsidP="00AC72B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AD58D6" w:rsidRPr="00AD58D6" w:rsidTr="00AD58D6">
        <w:tc>
          <w:tcPr>
            <w:tcW w:w="10678" w:type="dxa"/>
            <w:gridSpan w:val="3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c>
          <w:tcPr>
            <w:tcW w:w="3559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Construye interpretaciones históricas.</w:t>
            </w:r>
          </w:p>
        </w:tc>
        <w:tc>
          <w:tcPr>
            <w:tcW w:w="3559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en el ambiente.</w:t>
            </w:r>
          </w:p>
        </w:tc>
        <w:tc>
          <w:tcPr>
            <w:tcW w:w="3560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respecto a los recursos económicos.</w:t>
            </w:r>
          </w:p>
        </w:tc>
      </w:tr>
      <w:tr w:rsidR="00AD58D6" w:rsidRPr="00AD58D6" w:rsidTr="00AD58D6">
        <w:tc>
          <w:tcPr>
            <w:tcW w:w="10678" w:type="dxa"/>
            <w:gridSpan w:val="3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c>
          <w:tcPr>
            <w:tcW w:w="3559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Interpreta críticamente fuentes diversas.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Comprende el tiempo histórico y emplea categorías temporales.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Elabora explicaciones históricas reconociendo la relevancia de determinados procesos.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Explica las relaciones entre los elementos naturales y sociales que intervienen en la construcción de los espacios geográficos.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Evalúa problemáticas ambientales y territoriales desde múltiples perspectivas.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Evalúa situaciones de riesgo y propone acciones para disminuir la vulnerabilidad frente a los desastres.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Maneja y elabora diversas fuentes de información y herramientas digitales para comprender el espacio geográfico.</w:t>
            </w:r>
          </w:p>
        </w:tc>
        <w:tc>
          <w:tcPr>
            <w:tcW w:w="3560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antiguo régimen.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absolutismo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reformas borbónicas I y II.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rebeliones indígenas I.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precursores de la Independencia.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centros difusores de las ideas liberales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*Crisis política española.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*Crisis política española y la Independencia de América.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*Abascal y la contrarrevolución.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conspiraciones criollas y las rebeliones.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corriente libertadora del sur y el protectorado de Don José de San Martín.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*Primer congreso Constituyente del Perú.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corriente libertadora del norte.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*Perú a inicios de la República.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primer militarismo.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confederación Perú - boliviana.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Gobierno de Agustín Gamarra y la Anarquía militar.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era del guano.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*Prosperidad falaz I (Castilla – Echenique y San Román).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guerra contra España (crisis económica).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primer civilismo.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Guerra contra Chile (causas y campaña marítima).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Guerra contra Chile (Campaña terrestre y sus consecuencias).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sector primario extractivo: minería, petróleo y gas – pesca y tala.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*Sector primario productivo (agricultura y ganadería).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sector secundario (las industrias).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sector terciario (comercio y transporte).</w:t>
            </w:r>
          </w:p>
          <w:p w:rsidR="00AD58D6" w:rsidRPr="00D96710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14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recursos naturales y renovables.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parques nacionales.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santuarios históricos.      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reservas nacionales.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factores naturales de origen climático.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demografía.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siglo XVII, la revolución científica y la revolución industrial.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Ilustración.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Independencia de las trece colonias.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revolución francesa – Etapa monárquica.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era napoleónica y la restauración europea.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revoluciones liberales.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proceso de unificación alemana - italiana.</w:t>
            </w:r>
          </w:p>
          <w:p w:rsidR="00AD58D6" w:rsidRPr="00D96710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D58D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METODOS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Entrevistas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Investigación bibliográficas</w:t>
            </w:r>
            <w:proofErr w:type="gramEnd"/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Dinámicas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Análisis de caso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 xml:space="preserve"> Cuadro semántico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La observación sistemática que permite identificar comportamientos y actitudes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val="es-ES" w:eastAsia="es-PE"/>
        </w:rPr>
      </w:pPr>
    </w:p>
    <w:p w:rsidR="00D96710" w:rsidRPr="00AD58D6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D96710" w:rsidP="00D96710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 xml:space="preserve">       </w:t>
      </w:r>
      <w:r w:rsidR="00AD58D6" w:rsidRPr="00AD58D6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AD58D6" w:rsidRPr="00AD58D6" w:rsidRDefault="00AD58D6" w:rsidP="00D967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s-ES"/>
        </w:rPr>
      </w:pPr>
      <w:r w:rsidRPr="00AD58D6">
        <w:rPr>
          <w:rFonts w:ascii="Times New Roman" w:eastAsia="Calibri" w:hAnsi="Times New Roman" w:cs="Times New Roman"/>
          <w:b/>
          <w:lang w:val="es-ES"/>
        </w:rPr>
        <w:t>Profesor</w:t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AD58D6" w:rsidRDefault="00AD58D6" w:rsidP="00D96710">
      <w:pPr>
        <w:spacing w:after="200" w:line="240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D96710">
      <w:pPr>
        <w:spacing w:after="200" w:line="240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D96710">
      <w:pPr>
        <w:spacing w:after="200" w:line="240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D96710">
      <w:pPr>
        <w:spacing w:after="200" w:line="240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D96710">
      <w:pPr>
        <w:spacing w:after="200" w:line="240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D96710">
      <w:pPr>
        <w:spacing w:after="200" w:line="240" w:lineRule="auto"/>
        <w:rPr>
          <w:rFonts w:ascii="Times New Roman" w:eastAsia="Calibri" w:hAnsi="Times New Roman" w:cs="Times New Roman"/>
          <w:b/>
          <w:lang w:val="es-ES"/>
        </w:rPr>
      </w:pPr>
    </w:p>
    <w:p w:rsidR="00D96710" w:rsidRPr="00AD58D6" w:rsidRDefault="00D96710" w:rsidP="00D96710">
      <w:pPr>
        <w:spacing w:after="200" w:line="240" w:lineRule="auto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lastRenderedPageBreak/>
        <w:t xml:space="preserve">SILLABUS ANUAL DE GEOGRAFÍA Y ECONOMÍA </w:t>
      </w:r>
      <w:r w:rsidR="00AC72B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t>DE EDUCACIÓN BÁSICA REGULAR 2023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AD58D6" w:rsidRPr="00AD58D6" w:rsidRDefault="00AD58D6" w:rsidP="00AC72B3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1.1. Nombre de la asignatura: GEOGRAFÍA Y ECONOMÍA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1.2. N° de horas semanales: 1 HORA 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1.3. Profesor responsable: EDGAR MICHAEL MUÑOZ GUTIERREZ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1.4. Grado: 4º AÑO DE SECUNDARIA</w:t>
      </w: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</w:p>
    <w:p w:rsidR="00AD58D6" w:rsidRPr="00D96710" w:rsidRDefault="00AD58D6" w:rsidP="00AD58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</w:p>
    <w:p w:rsidR="00AD58D6" w:rsidRPr="00AD58D6" w:rsidRDefault="00AD58D6" w:rsidP="00AC72B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left="1701" w:hanging="992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  <w:t>2.1. APORTE DE LA ASIGNATURA AL PERFIL ESTUDIANTIL</w:t>
      </w:r>
    </w:p>
    <w:p w:rsidR="00AD58D6" w:rsidRPr="00D96710" w:rsidRDefault="00AD58D6" w:rsidP="00D96710">
      <w:pPr>
        <w:keepNext/>
        <w:keepLines/>
        <w:spacing w:after="0" w:line="240" w:lineRule="auto"/>
        <w:ind w:left="1701" w:hanging="992"/>
        <w:outlineLvl w:val="5"/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</w:pPr>
      <w:r w:rsidRPr="00D96710">
        <w:rPr>
          <w:rFonts w:ascii="Times New Roman" w:eastAsia="Times New Roman" w:hAnsi="Times New Roman" w:cs="Times New Roman"/>
          <w:i/>
          <w:iCs/>
          <w:color w:val="243F60"/>
          <w:sz w:val="20"/>
          <w:szCs w:val="20"/>
          <w:lang w:val="es-ES"/>
        </w:rPr>
        <w:t xml:space="preserve">                    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área de Geografía y Economía se propone a que los estudiantes hagan uso adecuado de </w:t>
      </w:r>
      <w:r w:rsidR="00D96710"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su </w:t>
      </w:r>
      <w:r w:rsidR="00D96710"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>tiempo</w:t>
      </w:r>
      <w:r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 xml:space="preserve"> </w:t>
      </w:r>
      <w:r w:rsidR="00D96710"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>libre,</w:t>
      </w:r>
      <w:r w:rsidR="00D96710"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que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                  valoren el tiempo y el espacio de cada uno de las etapas de su existencia. A su desarrollo académico sea indispensable, que sea acompañado de actitudes en cada acción que se realiza.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s-ES_tradnl"/>
        </w:rPr>
      </w:pPr>
    </w:p>
    <w:p w:rsidR="00AD58D6" w:rsidRPr="00AD58D6" w:rsidRDefault="00AD58D6" w:rsidP="00AC72B3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AD58D6" w:rsidRPr="00AD58D6" w:rsidTr="00AD58D6">
        <w:tc>
          <w:tcPr>
            <w:tcW w:w="10679" w:type="dxa"/>
            <w:gridSpan w:val="2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c>
          <w:tcPr>
            <w:tcW w:w="4961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en el ambiente.</w:t>
            </w:r>
          </w:p>
        </w:tc>
        <w:tc>
          <w:tcPr>
            <w:tcW w:w="5718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respecto a los recursos económicos.</w:t>
            </w:r>
          </w:p>
        </w:tc>
      </w:tr>
      <w:tr w:rsidR="00AD58D6" w:rsidRPr="00AD58D6" w:rsidTr="00AD58D6">
        <w:tc>
          <w:tcPr>
            <w:tcW w:w="10679" w:type="dxa"/>
            <w:gridSpan w:val="2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c>
          <w:tcPr>
            <w:tcW w:w="4961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Explica las relaciones entre los elementos naturales y sociales que intervienen en la construcción de los espacios geográficos.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Evalúa problemáticas ambientales y territoriales desde múltiples perspectivas.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Evalúa situaciones de riesgo y propone acciones para disminuir la vulnerabilidad frente a los desastres.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*Concepto de geografía.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teorías geográficas.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geodesia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geósfera.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origen de los continentes.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geodinámica.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atmósfera.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tiempo y clima.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Perú político.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económicas extractivas y productivas.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transformadoras.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EXAMEN MENSUAL       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actividades distributivas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demografía.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demografía y la población mundial.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demografía y la población mundial.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*La población peruana y los desastres naturales.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geopolítica básica del Perú.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integración latinoamericana y el Perú I.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integración latinoamericana y el Perú II.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*Concepto de economía.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necesidades humanas.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bienes y servicios.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producción.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costos de producción.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*El trabajo.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mercado laboral.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capital.                        </w:t>
            </w:r>
          </w:p>
          <w:p w:rsidR="00AD58D6" w:rsidRPr="00D96710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25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empresa.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mercado y la circulación.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modelos de mercado.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demanda.                            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oferta.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equilibrio del mercado.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*Elasticidad de la demanda.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dinero.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desarrollo económico sostenible.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globalización.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*Los tratados económicos del Perú.</w:t>
            </w:r>
          </w:p>
          <w:p w:rsidR="00AD58D6" w:rsidRPr="00D96710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D58D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METODOS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Entrevistas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Investigación bibliográficas</w:t>
            </w:r>
            <w:proofErr w:type="gramEnd"/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Dinámicas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Análisis de caso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Estrategias de organización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 xml:space="preserve"> Cuadro semántico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La observación sistemática que permite identificar comportamientos y actitudes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AD58D6" w:rsidRDefault="00AD58D6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Pr="00AD58D6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D96710" w:rsidP="00D96710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 xml:space="preserve">    </w:t>
      </w:r>
      <w:r w:rsidR="00AD58D6" w:rsidRPr="00AD58D6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AD58D6" w:rsidRPr="00AD58D6" w:rsidRDefault="00AD58D6" w:rsidP="00D96710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AD58D6">
        <w:rPr>
          <w:rFonts w:ascii="Times New Roman" w:eastAsia="Calibri" w:hAnsi="Times New Roman" w:cs="Times New Roman"/>
          <w:b/>
          <w:lang w:val="es-ES"/>
        </w:rPr>
        <w:t xml:space="preserve">             Profesor</w:t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AD58D6" w:rsidRPr="00AD58D6" w:rsidRDefault="00AD58D6" w:rsidP="00D96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D96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D96710" w:rsidRDefault="00D96710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D96710" w:rsidRDefault="00D96710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D96710" w:rsidRDefault="00D96710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D96710" w:rsidRPr="00AD58D6" w:rsidRDefault="00D96710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lastRenderedPageBreak/>
        <w:t xml:space="preserve">SILLABUS ANUAL DE GEOGRAFÍA Y ECONOMÍA </w:t>
      </w:r>
      <w:r w:rsidR="00AC72B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s-ES"/>
        </w:rPr>
        <w:t>DE EDUCACIÓN BÁSICA REGULAR 2023</w:t>
      </w: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lang w:val="es-ES"/>
        </w:rPr>
      </w:pPr>
    </w:p>
    <w:p w:rsidR="00AD58D6" w:rsidRPr="00AD58D6" w:rsidRDefault="00AD58D6" w:rsidP="00AC72B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1.1. Nombre de la asignatura: GEOGRAFÍA Y ECONOMÍA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1.2. N° de horas semanales: 1 HORA 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1.3. Profesor responsable: EDGAR MICHAEL MUÑOZ GUTIERREZ</w:t>
      </w:r>
    </w:p>
    <w:p w:rsidR="00D96710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>1.4. Grado: 5º AÑO DE SECUNDARIA</w:t>
      </w:r>
      <w:r w:rsidRPr="00D96710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</w:p>
    <w:p w:rsidR="00AD58D6" w:rsidRPr="00AD58D6" w:rsidRDefault="00AD58D6" w:rsidP="00D967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val="es-ES"/>
        </w:rPr>
      </w:pPr>
      <w:r w:rsidRPr="00AD58D6">
        <w:rPr>
          <w:rFonts w:ascii="Times New Roman" w:eastAsia="Calibri" w:hAnsi="Times New Roman" w:cs="Times New Roman"/>
          <w:lang w:val="es-ES"/>
        </w:rPr>
        <w:tab/>
      </w:r>
      <w:r w:rsidRPr="00AD58D6">
        <w:rPr>
          <w:rFonts w:ascii="Times New Roman" w:eastAsia="Calibri" w:hAnsi="Times New Roman" w:cs="Times New Roman"/>
          <w:lang w:val="es-ES"/>
        </w:rPr>
        <w:tab/>
      </w:r>
    </w:p>
    <w:p w:rsidR="00AD58D6" w:rsidRPr="00AD58D6" w:rsidRDefault="00AD58D6" w:rsidP="00AC72B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lang w:val="es-ES"/>
        </w:rPr>
      </w:pPr>
      <w:r w:rsidRPr="00AD58D6">
        <w:rPr>
          <w:rFonts w:ascii="Times New Roman" w:eastAsia="Calibri" w:hAnsi="Times New Roman" w:cs="Times New Roman"/>
          <w:b/>
          <w:bCs/>
          <w:lang w:val="es-ES"/>
        </w:rPr>
        <w:t>FUNDAMENTACIÓN</w:t>
      </w:r>
    </w:p>
    <w:p w:rsidR="00AD58D6" w:rsidRPr="00D96710" w:rsidRDefault="00AD58D6" w:rsidP="00D96710">
      <w:pPr>
        <w:autoSpaceDE w:val="0"/>
        <w:autoSpaceDN w:val="0"/>
        <w:adjustRightInd w:val="0"/>
        <w:spacing w:after="0" w:line="240" w:lineRule="auto"/>
        <w:ind w:left="1701" w:hanging="992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</w:pPr>
      <w:r w:rsidRPr="00D96710">
        <w:rPr>
          <w:rFonts w:ascii="Times New Roman" w:eastAsia="Calibri" w:hAnsi="Times New Roman" w:cs="Times New Roman"/>
          <w:b/>
          <w:bCs/>
          <w:sz w:val="20"/>
          <w:szCs w:val="20"/>
          <w:lang w:val="es-ES"/>
        </w:rPr>
        <w:t>2.1. APORTE DE LA ASIGNATURA AL PERFIL ESTUDIANTIL</w:t>
      </w:r>
    </w:p>
    <w:p w:rsidR="00AD58D6" w:rsidRPr="00AD58D6" w:rsidRDefault="00AD58D6" w:rsidP="00D96710">
      <w:pPr>
        <w:keepNext/>
        <w:keepLines/>
        <w:spacing w:after="0" w:line="240" w:lineRule="auto"/>
        <w:ind w:left="1701" w:hanging="992"/>
        <w:outlineLvl w:val="5"/>
        <w:rPr>
          <w:rFonts w:ascii="Times New Roman" w:eastAsia="Times New Roman" w:hAnsi="Times New Roman" w:cs="Times New Roman"/>
          <w:lang w:val="es-ES_tradnl" w:eastAsia="es-ES"/>
        </w:rPr>
      </w:pPr>
      <w:r w:rsidRPr="00D96710">
        <w:rPr>
          <w:rFonts w:ascii="Times New Roman" w:eastAsia="Times New Roman" w:hAnsi="Times New Roman" w:cs="Times New Roman"/>
          <w:i/>
          <w:iCs/>
          <w:color w:val="243F60"/>
          <w:sz w:val="20"/>
          <w:szCs w:val="20"/>
          <w:lang w:val="es-ES"/>
        </w:rPr>
        <w:t xml:space="preserve">                    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El área de Geografía y Economía se propone a que los estudiantes hagan uso adecuado de su </w:t>
      </w:r>
      <w:r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>tiempo libre,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que                   valoren el tiempo y el espacio de cada uno de las etapas de su existencia. A su desarrollo académico sea indispensable, que sea acompañado de actitudes en cada acción que se realiza</w:t>
      </w:r>
      <w:r w:rsidRPr="00AD58D6">
        <w:rPr>
          <w:rFonts w:ascii="Times New Roman" w:eastAsia="Times New Roman" w:hAnsi="Times New Roman" w:cs="Times New Roman"/>
          <w:lang w:val="es-ES_tradnl" w:eastAsia="es-ES"/>
        </w:rPr>
        <w:t>.</w:t>
      </w:r>
    </w:p>
    <w:p w:rsidR="00AD58D6" w:rsidRPr="00AD58D6" w:rsidRDefault="00AD58D6" w:rsidP="00D96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ES_tradnl"/>
        </w:rPr>
      </w:pPr>
    </w:p>
    <w:p w:rsidR="00AD58D6" w:rsidRPr="00AD58D6" w:rsidRDefault="00AD58D6" w:rsidP="00AC72B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5718"/>
      </w:tblGrid>
      <w:tr w:rsidR="00AD58D6" w:rsidRPr="00AD58D6" w:rsidTr="00AD58D6">
        <w:tc>
          <w:tcPr>
            <w:tcW w:w="10679" w:type="dxa"/>
            <w:gridSpan w:val="2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c>
          <w:tcPr>
            <w:tcW w:w="4961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en el ambiente.</w:t>
            </w:r>
          </w:p>
        </w:tc>
        <w:tc>
          <w:tcPr>
            <w:tcW w:w="5718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Actúa responsablemente respecto a los recursos económicos.</w:t>
            </w:r>
          </w:p>
        </w:tc>
      </w:tr>
      <w:tr w:rsidR="00AD58D6" w:rsidRPr="00AD58D6" w:rsidTr="00AD58D6">
        <w:tc>
          <w:tcPr>
            <w:tcW w:w="10679" w:type="dxa"/>
            <w:gridSpan w:val="2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c>
          <w:tcPr>
            <w:tcW w:w="4961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Explica las relaciones entre los elementos naturales y sociales que intervienen en la construcción de los espacios geográficos.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Evalúa problemáticas ambientales y territoriales desde múltiples perspectivas.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Evalúa situaciones de riesgo y propone acciones para disminuir la vulnerabilidad frente a los desastres.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Maneja y elabora diversas fuentes de información y herramientas digitales para comprender el espacio geográfico.</w:t>
            </w:r>
          </w:p>
        </w:tc>
        <w:tc>
          <w:tcPr>
            <w:tcW w:w="5718" w:type="dxa"/>
          </w:tcPr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Toma conciencia de que es parte de un sistema económico.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Gestiona los recursos de manera responsable.</w:t>
            </w: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D96710" w:rsidRDefault="00AD58D6" w:rsidP="00D967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Comprende las relaciones entre los elementos del sistema económico y financiero.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PROGRAMACIÓN POR UNIDADES DE APRENDIZAJE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*Perú político.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*Sector primario extractivo I minería.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*Sector primario extractivo II Pesca.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*Sector extractivo la tala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*Sector primario productivo: la agricultura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*Sector primario productivo ganadería.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*Sector secundario: La industria.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*Actividades distributivas (transporte y comercio).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ecorregiones del Perú I.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ecorregiones del Perú II.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EXAMEN MENSUAL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geomorfología de la costa.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región andina.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geomorfología amazónica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mar peruano.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demografía.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ciencia geográfica.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Universo.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galaxias            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sistema planetario solar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planetas.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líneas geodesia.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coordenadas geográficas.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escuelas económicas I.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*Escuelas económicas II.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necesidades, bienes y servicios.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*El costo de oportunidades y curva de probabilidades de producción.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TRIMESTRAL.   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0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proceso económico y producción.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costo de producción.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*Teorías del trabajo.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empresas.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mercados.                                 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modelos de mercados.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teorías de las demandas.           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teorías de las ofertas.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equilibrio.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dinero.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crédito.                       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*Teoría de la inflación.</w:t>
            </w:r>
          </w:p>
          <w:p w:rsidR="00AD58D6" w:rsidRPr="00D96710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sistema tributario</w:t>
            </w:r>
          </w:p>
          <w:p w:rsidR="00AD58D6" w:rsidRPr="00D96710" w:rsidRDefault="00AD58D6" w:rsidP="00AD58D6">
            <w:pPr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967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D967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</w:p>
        </w:tc>
      </w:tr>
    </w:tbl>
    <w:p w:rsidR="00AD58D6" w:rsidRPr="00AD58D6" w:rsidRDefault="00AD58D6" w:rsidP="00AD58D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29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lang w:val="es-ES" w:eastAsia="es-PE"/>
        </w:rPr>
        <w:t>ESTRATEGIAS METODOLÓGICAS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METODOS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Entrevistas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Investigación bibliográficas</w:t>
            </w:r>
            <w:proofErr w:type="gramEnd"/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Dinámicas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Análisis de caso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Estrategias de organización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 xml:space="preserve"> Cuadro semántico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5113" w:type="dxa"/>
          </w:tcPr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La observación sistemática que permite identificar comportamientos y actitudes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AD58D6" w:rsidRPr="00D96710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6710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lang w:val="es-PE" w:eastAsia="es-PE"/>
        </w:rPr>
      </w:pPr>
    </w:p>
    <w:p w:rsidR="00AD58D6" w:rsidRDefault="00AD58D6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D96710" w:rsidRPr="00AD58D6" w:rsidRDefault="00D96710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AD58D6" w:rsidP="00AD58D6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es-ES"/>
        </w:rPr>
      </w:pPr>
    </w:p>
    <w:p w:rsidR="00AD58D6" w:rsidRPr="00AD58D6" w:rsidRDefault="00D96710" w:rsidP="00AD58D6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>
        <w:rPr>
          <w:rFonts w:ascii="Times New Roman" w:eastAsia="Calibri" w:hAnsi="Times New Roman" w:cs="Times New Roman"/>
          <w:b/>
          <w:lang w:val="es-ES"/>
        </w:rPr>
        <w:t xml:space="preserve">    </w:t>
      </w:r>
      <w:r w:rsidR="00AD58D6" w:rsidRPr="00AD58D6">
        <w:rPr>
          <w:rFonts w:ascii="Times New Roman" w:eastAsia="Calibri" w:hAnsi="Times New Roman" w:cs="Times New Roman"/>
          <w:b/>
          <w:lang w:val="es-ES"/>
        </w:rPr>
        <w:t>--------------------------------                        ---------------------------------------------                           --------------------------</w:t>
      </w: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AD58D6">
        <w:rPr>
          <w:rFonts w:ascii="Times New Roman" w:eastAsia="Calibri" w:hAnsi="Times New Roman" w:cs="Times New Roman"/>
          <w:b/>
          <w:lang w:val="es-ES"/>
        </w:rPr>
        <w:t xml:space="preserve">             Profesor</w:t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  <w:t>Coordinación Académica</w:t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</w:r>
      <w:r w:rsidRPr="00AD58D6">
        <w:rPr>
          <w:rFonts w:ascii="Times New Roman" w:eastAsia="Calibri" w:hAnsi="Times New Roman" w:cs="Times New Roman"/>
          <w:b/>
          <w:lang w:val="es-ES"/>
        </w:rPr>
        <w:tab/>
        <w:t>Dirección</w:t>
      </w: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  <w:lastRenderedPageBreak/>
        <w:t xml:space="preserve">                     </w:t>
      </w: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SILLABUS ANUAL DE HISTORIA DEL PERÚ E HIS</w:t>
      </w:r>
      <w:r w:rsidR="00AC72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TORIA UNIVERSAL DE E. B. R. 2023</w:t>
      </w:r>
    </w:p>
    <w:p w:rsidR="00AD58D6" w:rsidRPr="00E412B6" w:rsidRDefault="00AD58D6" w:rsidP="00AC72B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E412B6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 xml:space="preserve">1.1. Nombre de la asignatura: HISTORIA E HISTORIA UNIVERSAL.  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1.2. N° de horas semanales: 2 HORAS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 xml:space="preserve">1.4. Grado: 4° AÑO DE SECUNDARIA </w:t>
      </w: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</w: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ab/>
        <w:t xml:space="preserve">                                                     </w:t>
      </w:r>
    </w:p>
    <w:p w:rsidR="00AD58D6" w:rsidRPr="00E412B6" w:rsidRDefault="00AD58D6" w:rsidP="00AC72B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E412B6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PE"/>
        </w:rPr>
      </w:pPr>
      <w:r w:rsidRPr="00E412B6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PE"/>
        </w:rPr>
        <w:t>2.1. APORTE DE LA ASIGNATURA AL PERFIL ESTUDIANTIL</w:t>
      </w:r>
    </w:p>
    <w:p w:rsidR="00AD58D6" w:rsidRPr="00E412B6" w:rsidRDefault="00E412B6" w:rsidP="00E412B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PE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El área de Historia Universal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se propone a que los estudiantes hagan uso adecuado de su </w:t>
      </w:r>
      <w:r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>tiempo libre,</w:t>
      </w:r>
      <w:r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que 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valoren el tiempo y el espacio de cada uno de las etapas de su existencia. A su desarrollo académico sea indispensable, que sea acompañado de actitudes en cada acción que se realiza</w:t>
      </w:r>
      <w:r w:rsidRPr="00AD58D6">
        <w:rPr>
          <w:rFonts w:ascii="Times New Roman" w:eastAsia="Times New Roman" w:hAnsi="Times New Roman" w:cs="Times New Roman"/>
          <w:lang w:val="es-ES_tradnl" w:eastAsia="es-ES"/>
        </w:rPr>
        <w:t>.</w:t>
      </w:r>
    </w:p>
    <w:p w:rsidR="00AD58D6" w:rsidRPr="00AD58D6" w:rsidRDefault="00AD58D6" w:rsidP="00AC72B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Construye interpretaciones históricas.</w:t>
            </w:r>
          </w:p>
        </w:tc>
      </w:tr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AD58D6" w:rsidRPr="00AD58D6" w:rsidRDefault="00AD58D6" w:rsidP="00AC72B3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guerra contra Chile: campaña terrestre y consecuencias.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segundo militarismo.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reconstrucción nacional.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gobierno de Piérola (1895 – 1899).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República Aristocrática I.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*República Aristocrática II: Perú entre 1908 y 1919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oncenio de Leguía I.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oncenio de Leguía II: Aspectos económicos, sociales y fin del periodo.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tercer militarismo: Gobierno de Sánchez Cerro –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*Segundo gobierno de Oscar R. Benavidez.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*Primer gobierno de Manuel Prado Ugarteche (1939 – 1945).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*EXAMEN MENSUAL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*Primer gobierno de José Luis Bustamante y Rivero (1945 – 1948).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Ochenio I: gobierno de Manuel A. Odría (1948 – 1956).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convivencia y la junta militar de 1963.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*Primer gobierno de Fernando Belaunde Terry (1963 – 1968).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TRIMESTRA.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*Gobierno revolucionario de las </w:t>
            </w:r>
            <w:proofErr w:type="gramStart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FF.AA</w:t>
            </w:r>
            <w:proofErr w:type="gramEnd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Primera fase I.  </w:t>
            </w:r>
          </w:p>
          <w:p w:rsidR="00AD58D6" w:rsidRPr="00E412B6" w:rsidRDefault="00AD58D6" w:rsidP="00AD58D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*Gobierno revolucionario de las FF. AA primera fase II (1968 – 1975).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*Gobierno revolucionario de las </w:t>
            </w:r>
            <w:proofErr w:type="gramStart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FF.AA</w:t>
            </w:r>
            <w:proofErr w:type="gramEnd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: segunda fase (1975 – 1980).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MENSUAL.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mundo durante la primera mitad del siglo XX. I</w:t>
            </w: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mundo durante la primera mitad del siglo XX. II.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guerra fría.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*Tensión internacional durante la guerra fría.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</w:t>
            </w: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descolonización.      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guerra civil China.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guerra de Corea.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revolución cubana.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TRIMESTRAL.   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2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*La guerra de Vietnam (1955 – 1975).  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*Conflicto Árabe - </w:t>
            </w:r>
            <w:r w:rsidR="00E412B6"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israelí</w:t>
            </w: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*Crisis económica, social y política en los años ochenta en América Latina.         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</w:t>
            </w: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*Guerra de Afganistán (1978 – 1992) </w:t>
            </w:r>
            <w:proofErr w:type="spellStart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Pimus</w:t>
            </w:r>
            <w:proofErr w:type="spellEnd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Audam</w:t>
            </w:r>
            <w:proofErr w:type="spellEnd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de Facture </w:t>
            </w:r>
            <w:proofErr w:type="spellStart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Vivertis</w:t>
            </w:r>
            <w:proofErr w:type="spellEnd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reunificación de Alemania.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guerra del golfo Pérsico.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*EXAMEN MENSUAL.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guerras de yugoslavas (1991 – 2001).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guerra de Chechenia.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Unión Europea.</w:t>
            </w:r>
          </w:p>
          <w:p w:rsidR="00AD58D6" w:rsidRPr="00E412B6" w:rsidRDefault="00AD58D6" w:rsidP="00AD58D6">
            <w:pPr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TRIMESTRAL.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E412B6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sz w:val="20"/>
                <w:szCs w:val="20"/>
              </w:rPr>
              <w:t>METODOS</w:t>
            </w:r>
          </w:p>
        </w:tc>
        <w:tc>
          <w:tcPr>
            <w:tcW w:w="5113" w:type="dxa"/>
          </w:tcPr>
          <w:p w:rsidR="00AD58D6" w:rsidRPr="00E412B6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Entrevistas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Investigación bibliográficas</w:t>
            </w:r>
            <w:proofErr w:type="gramEnd"/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Dinámicas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Análisis de caso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Estrategias de organización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 xml:space="preserve"> Cuadro semántico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5113" w:type="dxa"/>
          </w:tcPr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La observación sistemática que permite identificar comportamientos y actitudes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AD58D6" w:rsidRDefault="00AD58D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Pr="00AD58D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      </w:t>
      </w:r>
      <w:r w:rsidR="00E412B6">
        <w:rPr>
          <w:rFonts w:ascii="Calibri" w:eastAsia="Times New Roman" w:hAnsi="Calibri" w:cs="Times New Roman"/>
          <w:lang w:val="es-PE" w:eastAsia="es-PE"/>
        </w:rPr>
        <w:t xml:space="preserve">  </w:t>
      </w:r>
      <w:r w:rsidRPr="00AD58D6">
        <w:rPr>
          <w:rFonts w:ascii="Calibri" w:eastAsia="Times New Roman" w:hAnsi="Calibri" w:cs="Times New Roman"/>
          <w:lang w:val="es-PE" w:eastAsia="es-PE"/>
        </w:rPr>
        <w:t xml:space="preserve"> ----------------------------                                  -------------------------------------------------                            ----------------------------</w:t>
      </w: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E412B6" w:rsidRPr="00AD58D6" w:rsidRDefault="00E412B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</w:pPr>
      <w:r w:rsidRPr="00AD58D6">
        <w:rPr>
          <w:rFonts w:ascii="Calibri" w:eastAsia="Times New Roman" w:hAnsi="Calibri" w:cs="Times New Roman"/>
          <w:b/>
          <w:bCs/>
          <w:sz w:val="24"/>
          <w:szCs w:val="24"/>
          <w:lang w:val="es-PE" w:eastAsia="es-PE"/>
        </w:rPr>
        <w:lastRenderedPageBreak/>
        <w:t xml:space="preserve">                     </w:t>
      </w:r>
      <w:r w:rsidRPr="00AD5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SILLABUS ANUAL DE HISTORIA DEL PERÚ E HIS</w:t>
      </w:r>
      <w:r w:rsidR="00AC72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PE" w:eastAsia="es-PE"/>
        </w:rPr>
        <w:t>TORIA UNIVERSAL DE E. B. R. 2023</w:t>
      </w:r>
    </w:p>
    <w:p w:rsidR="00AD58D6" w:rsidRPr="00AD58D6" w:rsidRDefault="00AD58D6" w:rsidP="00AC72B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DATOS GENERALES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 xml:space="preserve">1.1. Nombre de la asignatura: HISTORIA E HISTORIA UNIVERSAL.  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1.2. N° de horas semanales: 2 HORAS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1.3. Profesor responsable: EDGAR MICHAEL MUÑOZ GUTIERREZ</w:t>
      </w:r>
    </w:p>
    <w:p w:rsidR="00AD58D6" w:rsidRPr="00AD58D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val="es-PE" w:eastAsia="es-PE"/>
        </w:rPr>
      </w:pPr>
      <w:r w:rsidRPr="00E412B6">
        <w:rPr>
          <w:rFonts w:ascii="Times New Roman" w:eastAsia="Times New Roman" w:hAnsi="Times New Roman" w:cs="Times New Roman"/>
          <w:sz w:val="20"/>
          <w:szCs w:val="20"/>
          <w:lang w:val="es-PE" w:eastAsia="es-PE"/>
        </w:rPr>
        <w:t>1.4. Grado: 5° AÑO DE SECUNDARIA</w:t>
      </w:r>
      <w:r w:rsidRPr="00AD58D6">
        <w:rPr>
          <w:rFonts w:ascii="Times New Roman" w:eastAsia="Times New Roman" w:hAnsi="Times New Roman" w:cs="Times New Roman"/>
          <w:lang w:val="es-PE" w:eastAsia="es-PE"/>
        </w:rPr>
        <w:t xml:space="preserve"> </w:t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</w:p>
    <w:p w:rsidR="00AD58D6" w:rsidRPr="00AD58D6" w:rsidRDefault="00AD58D6" w:rsidP="00E412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E" w:eastAsia="es-PE"/>
        </w:rPr>
      </w:pPr>
      <w:r w:rsidRPr="00AD58D6">
        <w:rPr>
          <w:rFonts w:ascii="Times New Roman" w:eastAsia="Times New Roman" w:hAnsi="Times New Roman" w:cs="Times New Roman"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lang w:val="es-PE" w:eastAsia="es-PE"/>
        </w:rPr>
        <w:tab/>
        <w:t xml:space="preserve">                                                     </w:t>
      </w:r>
    </w:p>
    <w:p w:rsidR="00AD58D6" w:rsidRPr="00AD58D6" w:rsidRDefault="00AD58D6" w:rsidP="00AC72B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>FUNDAMENTACIÓN</w:t>
      </w:r>
    </w:p>
    <w:p w:rsidR="00AD58D6" w:rsidRPr="00E412B6" w:rsidRDefault="00AD58D6" w:rsidP="00E412B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PE"/>
        </w:rPr>
      </w:pPr>
      <w:r w:rsidRPr="00E412B6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s-PE"/>
        </w:rPr>
        <w:t>2.1. APORTE DE LA ASIGNATURA AL PERFIL ESTUDIANTIL</w:t>
      </w:r>
    </w:p>
    <w:p w:rsidR="00E412B6" w:rsidRPr="00E412B6" w:rsidRDefault="00E412B6" w:rsidP="00E412B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PE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El área de Historia Universal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se propone a que los estudiantes hagan uso adecuado de su </w:t>
      </w:r>
      <w:r w:rsidRPr="00D96710">
        <w:rPr>
          <w:rFonts w:ascii="Times New Roman" w:eastAsia="Calibri" w:hAnsi="Times New Roman" w:cs="Times New Roman"/>
          <w:sz w:val="20"/>
          <w:szCs w:val="20"/>
          <w:lang w:val="es-ES_tradnl" w:eastAsia="es-ES"/>
        </w:rPr>
        <w:t>tiempo libre,</w:t>
      </w:r>
      <w:r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 xml:space="preserve"> que </w:t>
      </w:r>
      <w:r w:rsidRPr="00D96710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valoren el tiempo y el espacio de cada uno de las etapas de su existencia. A su desarrollo académico sea indispensable, que sea acompañado de actitudes en cada acción que se realiza</w:t>
      </w:r>
      <w:r w:rsidRPr="00AD58D6">
        <w:rPr>
          <w:rFonts w:ascii="Times New Roman" w:eastAsia="Times New Roman" w:hAnsi="Times New Roman" w:cs="Times New Roman"/>
          <w:lang w:val="es-ES_tradnl" w:eastAsia="es-ES"/>
        </w:rPr>
        <w:t>.</w:t>
      </w:r>
    </w:p>
    <w:p w:rsidR="00AD58D6" w:rsidRPr="00E412B6" w:rsidRDefault="00AD58D6" w:rsidP="00AD58D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PE"/>
        </w:rPr>
      </w:pPr>
    </w:p>
    <w:p w:rsidR="00AD58D6" w:rsidRPr="00AD58D6" w:rsidRDefault="00AD58D6" w:rsidP="00AC72B3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ES" w:eastAsia="es-PE"/>
        </w:rPr>
        <w:t>COMPETENCIAS Y CAPACIDADES DEL ÁREA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10678"/>
      </w:tblGrid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COMPETENCIAS</w:t>
            </w:r>
          </w:p>
        </w:tc>
      </w:tr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Construye interpretaciones históricas.</w:t>
            </w:r>
          </w:p>
        </w:tc>
      </w:tr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CAPACIDADES</w:t>
            </w:r>
          </w:p>
        </w:tc>
      </w:tr>
      <w:tr w:rsidR="00AD58D6" w:rsidRPr="00AD58D6" w:rsidTr="00AD58D6">
        <w:tc>
          <w:tcPr>
            <w:tcW w:w="10678" w:type="dxa"/>
          </w:tcPr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*Interpreta críticamente fuentes diversas.</w:t>
            </w: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*Comprende el tiempo histórico y emplea categorías temporales.</w:t>
            </w: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8D6" w:rsidRPr="00E412B6" w:rsidRDefault="00AD58D6" w:rsidP="00E412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*Elabora explicaciones históricas reconociendo la relevancia de determinados procesos.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 </w:t>
      </w:r>
    </w:p>
    <w:p w:rsidR="00AD58D6" w:rsidRPr="00AD58D6" w:rsidRDefault="00AD58D6" w:rsidP="00AC72B3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PROGRAMACIÓN POR UNIDADES DE APRENDIZAJE </w:t>
      </w:r>
    </w:p>
    <w:tbl>
      <w:tblPr>
        <w:tblStyle w:val="Tablaconcuadrcula"/>
        <w:tblW w:w="10631" w:type="dxa"/>
        <w:tblInd w:w="392" w:type="dxa"/>
        <w:tblLook w:val="04A0" w:firstRow="1" w:lastRow="0" w:firstColumn="1" w:lastColumn="0" w:noHBand="0" w:noVBand="1"/>
      </w:tblPr>
      <w:tblGrid>
        <w:gridCol w:w="1573"/>
        <w:gridCol w:w="9058"/>
      </w:tblGrid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TRIMESTRE</w:t>
            </w:r>
          </w:p>
        </w:tc>
        <w:tc>
          <w:tcPr>
            <w:tcW w:w="9058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8D6">
              <w:rPr>
                <w:rFonts w:ascii="Times New Roman" w:eastAsia="Calibri" w:hAnsi="Times New Roman" w:cs="Times New Roman"/>
                <w:b/>
              </w:rPr>
              <w:t>CONTENIDOS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6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*Poblamiento de América.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*Los primeros pobladores del Perú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*Culturas pre incas I.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Intermedio Temprano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*Culturas pre incas II.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Horizonte Tardío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Imperio de los incas.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*Economía, religión y manifestaciones culturales de los Incas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*Invasión europea de América e invasión española del Tahuantinsuyo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resistencia indígena y las guerras civiles.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virreinato del Perú: Política y sociedad.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*Virreinato peruano: economía.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reformas borbónicas.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MENSUAL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rebeliones indígenas.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crisis de la monarquía española.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*Independencia del Perú I y II.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corriente libertadora del norte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*EXAMEN TRIMESTRA.</w:t>
            </w:r>
          </w:p>
        </w:tc>
      </w:tr>
      <w:tr w:rsidR="00AD58D6" w:rsidRPr="00AD58D6" w:rsidTr="00AD58D6">
        <w:trPr>
          <w:trHeight w:val="255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6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*Perú a inicios de la República y el primer militarismo.   </w:t>
            </w:r>
          </w:p>
          <w:p w:rsidR="00AD58D6" w:rsidRPr="00E412B6" w:rsidRDefault="00AD58D6" w:rsidP="00AD58D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*Confederación Perú – boliviana (1836 – 1839).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era del guano.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guerra contra España.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MENSUAL.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primer civilismo.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pre historia.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*Mesopotamia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*Egipto.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MENSUAL.</w:t>
            </w: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 cultura hebrea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*Fenicia.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cultura </w:t>
            </w:r>
            <w:proofErr w:type="gramStart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India</w:t>
            </w:r>
            <w:proofErr w:type="gramEnd"/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cultura Grecia.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EXAMEN TRIMESTRAL.</w:t>
            </w: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</w:t>
            </w:r>
          </w:p>
        </w:tc>
      </w:tr>
      <w:tr w:rsidR="00AD58D6" w:rsidRPr="00AD58D6" w:rsidTr="00AD58D6">
        <w:trPr>
          <w:trHeight w:val="271"/>
        </w:trPr>
        <w:tc>
          <w:tcPr>
            <w:tcW w:w="1573" w:type="dxa"/>
          </w:tcPr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C72B3">
            <w:pPr>
              <w:numPr>
                <w:ilvl w:val="0"/>
                <w:numId w:val="36"/>
              </w:num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  <w:p w:rsidR="00AD58D6" w:rsidRPr="00AD58D6" w:rsidRDefault="00AD58D6" w:rsidP="00AD58D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058" w:type="dxa"/>
          </w:tcPr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*La cultura romana.  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 edad media: las invasiones bárbaras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imperio carolingio.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*El imperio Bizantino.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MENSUAL.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imperio árabe.        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*El feudalismo.                                 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cruzadas.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renacimiento urbano y comercial.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MENSUAL.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*El humanismo y renacimiento.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*Las reformas religiosas y las contrarreformas.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monarquías europeas (siglo XVI).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*Las monarquías del siglo XVII </w:t>
            </w:r>
          </w:p>
          <w:p w:rsidR="00AD58D6" w:rsidRPr="00E412B6" w:rsidRDefault="00AD58D6" w:rsidP="00AD58D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12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*EXAMEN TRIMESTRAL.  </w:t>
            </w:r>
          </w:p>
        </w:tc>
      </w:tr>
    </w:tbl>
    <w:p w:rsidR="00AD58D6" w:rsidRPr="00AD58D6" w:rsidRDefault="00AD58D6" w:rsidP="00AD58D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val="es-PE" w:eastAsia="es-PE"/>
        </w:rPr>
      </w:pPr>
    </w:p>
    <w:p w:rsidR="00AD58D6" w:rsidRPr="00AD58D6" w:rsidRDefault="00AD58D6" w:rsidP="00AC72B3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val="es-ES" w:eastAsia="es-PE"/>
        </w:rPr>
      </w:pPr>
      <w:r w:rsidRPr="00AD58D6">
        <w:rPr>
          <w:rFonts w:ascii="Times New Roman" w:eastAsia="Times New Roman" w:hAnsi="Times New Roman" w:cs="Times New Roman"/>
          <w:b/>
          <w:bCs/>
          <w:lang w:val="es-PE" w:eastAsia="es-PE"/>
        </w:rPr>
        <w:t xml:space="preserve">ESTRATEGIAS METODOLÓGICAS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112"/>
        <w:gridCol w:w="5113"/>
      </w:tblGrid>
      <w:tr w:rsidR="00AD58D6" w:rsidRPr="00AD58D6" w:rsidTr="00AD58D6">
        <w:tc>
          <w:tcPr>
            <w:tcW w:w="5112" w:type="dxa"/>
          </w:tcPr>
          <w:p w:rsidR="00AD58D6" w:rsidRPr="00E412B6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sz w:val="20"/>
                <w:szCs w:val="20"/>
              </w:rPr>
              <w:t>METODOS</w:t>
            </w:r>
          </w:p>
        </w:tc>
        <w:tc>
          <w:tcPr>
            <w:tcW w:w="5113" w:type="dxa"/>
          </w:tcPr>
          <w:p w:rsidR="00AD58D6" w:rsidRPr="00E412B6" w:rsidRDefault="00AD58D6" w:rsidP="00AD5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b/>
                <w:sz w:val="20"/>
                <w:szCs w:val="20"/>
              </w:rPr>
              <w:t>TÉCNICAS</w:t>
            </w:r>
          </w:p>
        </w:tc>
      </w:tr>
      <w:tr w:rsidR="00AD58D6" w:rsidRPr="00AD58D6" w:rsidTr="00AD58D6">
        <w:tc>
          <w:tcPr>
            <w:tcW w:w="5112" w:type="dxa"/>
          </w:tcPr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Entrevistas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Investigación bibliográficas</w:t>
            </w:r>
            <w:proofErr w:type="gramEnd"/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Debates y exposiciones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Dinámicas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Análisis de caso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Estrategias de organización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 xml:space="preserve"> Cuadro semántico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Mapas semánticos</w:t>
            </w:r>
          </w:p>
        </w:tc>
        <w:tc>
          <w:tcPr>
            <w:tcW w:w="5113" w:type="dxa"/>
          </w:tcPr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La observación sistemática que permite identificar comportamientos y actitudes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Evaluación de actitudes como responsabilidad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Pruebas objetivas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Prácticas de procesamiento de información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Participantes orales</w:t>
            </w:r>
          </w:p>
          <w:p w:rsidR="00AD58D6" w:rsidRPr="00E412B6" w:rsidRDefault="00AD58D6" w:rsidP="00AD58D6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2B6">
              <w:rPr>
                <w:rFonts w:ascii="Times New Roman" w:hAnsi="Times New Roman" w:cs="Times New Roman"/>
                <w:sz w:val="20"/>
                <w:szCs w:val="20"/>
              </w:rPr>
              <w:t>Trabajos de investigación</w:t>
            </w:r>
          </w:p>
        </w:tc>
      </w:tr>
    </w:tbl>
    <w:p w:rsidR="00AD58D6" w:rsidRPr="00AD58D6" w:rsidRDefault="00AD58D6" w:rsidP="00AD58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val="es-ES" w:eastAsia="es-PE"/>
        </w:rPr>
      </w:pPr>
    </w:p>
    <w:p w:rsidR="00AD58D6" w:rsidRDefault="00AD58D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E412B6" w:rsidRPr="00AD58D6" w:rsidRDefault="00E412B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200" w:line="276" w:lineRule="auto"/>
        <w:rPr>
          <w:rFonts w:ascii="Calibri" w:eastAsia="Times New Roman" w:hAnsi="Calibri" w:cs="Times New Roman"/>
          <w:lang w:val="es-PE" w:eastAsia="es-PE"/>
        </w:rPr>
      </w:pPr>
    </w:p>
    <w:p w:rsidR="00AD58D6" w:rsidRPr="00AD58D6" w:rsidRDefault="00AD58D6" w:rsidP="00AD58D6">
      <w:pPr>
        <w:spacing w:after="0" w:line="240" w:lineRule="auto"/>
        <w:rPr>
          <w:rFonts w:ascii="Calibri" w:eastAsia="Times New Roman" w:hAnsi="Calibri" w:cs="Times New Roman"/>
          <w:lang w:val="es-PE" w:eastAsia="es-PE"/>
        </w:rPr>
      </w:pPr>
      <w:r w:rsidRPr="00AD58D6">
        <w:rPr>
          <w:rFonts w:ascii="Calibri" w:eastAsia="Times New Roman" w:hAnsi="Calibri" w:cs="Times New Roman"/>
          <w:lang w:val="es-PE" w:eastAsia="es-PE"/>
        </w:rPr>
        <w:t xml:space="preserve">        </w:t>
      </w:r>
      <w:r w:rsidR="00E412B6">
        <w:rPr>
          <w:rFonts w:ascii="Calibri" w:eastAsia="Times New Roman" w:hAnsi="Calibri" w:cs="Times New Roman"/>
          <w:lang w:val="es-PE" w:eastAsia="es-PE"/>
        </w:rPr>
        <w:t xml:space="preserve">   </w:t>
      </w:r>
      <w:r w:rsidRPr="00AD58D6">
        <w:rPr>
          <w:rFonts w:ascii="Calibri" w:eastAsia="Times New Roman" w:hAnsi="Calibri" w:cs="Times New Roman"/>
          <w:lang w:val="es-PE" w:eastAsia="es-PE"/>
        </w:rPr>
        <w:t xml:space="preserve"> ----------------------------                                  -------------------------------------------------                      </w:t>
      </w:r>
      <w:r w:rsidR="00E412B6">
        <w:rPr>
          <w:rFonts w:ascii="Calibri" w:eastAsia="Times New Roman" w:hAnsi="Calibri" w:cs="Times New Roman"/>
          <w:lang w:val="es-PE" w:eastAsia="es-PE"/>
        </w:rPr>
        <w:t xml:space="preserve">  </w:t>
      </w:r>
      <w:r w:rsidRPr="00AD58D6">
        <w:rPr>
          <w:rFonts w:ascii="Calibri" w:eastAsia="Times New Roman" w:hAnsi="Calibri" w:cs="Times New Roman"/>
          <w:lang w:val="es-PE" w:eastAsia="es-PE"/>
        </w:rPr>
        <w:t xml:space="preserve">      ----------------------------</w:t>
      </w:r>
    </w:p>
    <w:p w:rsidR="00AD58D6" w:rsidRPr="00AD58D6" w:rsidRDefault="00AD58D6" w:rsidP="00AD5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s-PE" w:eastAsia="es-PE"/>
        </w:rPr>
      </w:pPr>
      <w:r w:rsidRPr="00AD58D6">
        <w:rPr>
          <w:rFonts w:ascii="Times New Roman" w:eastAsia="Times New Roman" w:hAnsi="Times New Roman" w:cs="Times New Roman"/>
          <w:b/>
          <w:lang w:val="es-PE" w:eastAsia="es-PE"/>
        </w:rPr>
        <w:t>Profesor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Coordinación Académica</w:t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</w:r>
      <w:r w:rsidRPr="00AD58D6">
        <w:rPr>
          <w:rFonts w:ascii="Times New Roman" w:eastAsia="Times New Roman" w:hAnsi="Times New Roman" w:cs="Times New Roman"/>
          <w:b/>
          <w:lang w:val="es-PE" w:eastAsia="es-PE"/>
        </w:rPr>
        <w:tab/>
        <w:t>Dirección</w:t>
      </w:r>
    </w:p>
    <w:p w:rsidR="00AD58D6" w:rsidRPr="00AD58D6" w:rsidRDefault="00AD58D6" w:rsidP="00AD58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s-PE"/>
        </w:rPr>
      </w:pPr>
    </w:p>
    <w:p w:rsidR="00AD58D6" w:rsidRDefault="00AD58D6"/>
    <w:sectPr w:rsidR="00AD58D6" w:rsidSect="00364B90">
      <w:pgSz w:w="12240" w:h="15840"/>
      <w:pgMar w:top="284" w:right="33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1165C"/>
    <w:multiLevelType w:val="hybridMultilevel"/>
    <w:tmpl w:val="D5B2B3AC"/>
    <w:lvl w:ilvl="0" w:tplc="5876085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4348"/>
    <w:multiLevelType w:val="hybridMultilevel"/>
    <w:tmpl w:val="E40893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61992"/>
    <w:multiLevelType w:val="hybridMultilevel"/>
    <w:tmpl w:val="5448C22E"/>
    <w:lvl w:ilvl="0" w:tplc="63B6B7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C55EE"/>
    <w:multiLevelType w:val="hybridMultilevel"/>
    <w:tmpl w:val="A0321F08"/>
    <w:lvl w:ilvl="0" w:tplc="D452C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E2A44"/>
    <w:multiLevelType w:val="hybridMultilevel"/>
    <w:tmpl w:val="3DAC5A9C"/>
    <w:lvl w:ilvl="0" w:tplc="92BA5FA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56E9C"/>
    <w:multiLevelType w:val="hybridMultilevel"/>
    <w:tmpl w:val="4F968024"/>
    <w:lvl w:ilvl="0" w:tplc="283612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6B0A"/>
    <w:multiLevelType w:val="hybridMultilevel"/>
    <w:tmpl w:val="90941088"/>
    <w:lvl w:ilvl="0" w:tplc="5F328E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A3685"/>
    <w:multiLevelType w:val="hybridMultilevel"/>
    <w:tmpl w:val="785CCF8E"/>
    <w:lvl w:ilvl="0" w:tplc="DC900132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E3B53"/>
    <w:multiLevelType w:val="hybridMultilevel"/>
    <w:tmpl w:val="21146E40"/>
    <w:lvl w:ilvl="0" w:tplc="A7D05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80D2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774D8"/>
    <w:multiLevelType w:val="hybridMultilevel"/>
    <w:tmpl w:val="6D62C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2E6EAC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  <w:b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3436E"/>
    <w:multiLevelType w:val="hybridMultilevel"/>
    <w:tmpl w:val="0534F88C"/>
    <w:lvl w:ilvl="0" w:tplc="185E2E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07544"/>
    <w:multiLevelType w:val="hybridMultilevel"/>
    <w:tmpl w:val="1B04C0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2109D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5026E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83AE7"/>
    <w:multiLevelType w:val="hybridMultilevel"/>
    <w:tmpl w:val="1D2690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A0EDA"/>
    <w:multiLevelType w:val="hybridMultilevel"/>
    <w:tmpl w:val="9DC2958C"/>
    <w:lvl w:ilvl="0" w:tplc="C3FAE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4016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34EFF"/>
    <w:multiLevelType w:val="hybridMultilevel"/>
    <w:tmpl w:val="C3180CB2"/>
    <w:lvl w:ilvl="0" w:tplc="40E61CEA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D3C9E"/>
    <w:multiLevelType w:val="hybridMultilevel"/>
    <w:tmpl w:val="9516DD50"/>
    <w:lvl w:ilvl="0" w:tplc="4CBC3C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F4E93"/>
    <w:multiLevelType w:val="hybridMultilevel"/>
    <w:tmpl w:val="5C92C8F4"/>
    <w:lvl w:ilvl="0" w:tplc="7818C9CE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F0DB1"/>
    <w:multiLevelType w:val="hybridMultilevel"/>
    <w:tmpl w:val="3684D172"/>
    <w:lvl w:ilvl="0" w:tplc="9256989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position w:val="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D6CE2"/>
    <w:multiLevelType w:val="hybridMultilevel"/>
    <w:tmpl w:val="449C7C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D5582"/>
    <w:multiLevelType w:val="hybridMultilevel"/>
    <w:tmpl w:val="257EA5B4"/>
    <w:lvl w:ilvl="0" w:tplc="55D67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96FD8"/>
    <w:multiLevelType w:val="hybridMultilevel"/>
    <w:tmpl w:val="F19C812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04832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B1877"/>
    <w:multiLevelType w:val="hybridMultilevel"/>
    <w:tmpl w:val="AAEEF7CE"/>
    <w:lvl w:ilvl="0" w:tplc="DC986F84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021B5"/>
    <w:multiLevelType w:val="hybridMultilevel"/>
    <w:tmpl w:val="B9266956"/>
    <w:lvl w:ilvl="0" w:tplc="F32EAC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2A5E3D"/>
    <w:multiLevelType w:val="hybridMultilevel"/>
    <w:tmpl w:val="11984734"/>
    <w:lvl w:ilvl="0" w:tplc="B21205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45EE5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63024"/>
    <w:multiLevelType w:val="hybridMultilevel"/>
    <w:tmpl w:val="47F02D46"/>
    <w:lvl w:ilvl="0" w:tplc="40AA4A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E1DF5"/>
    <w:multiLevelType w:val="hybridMultilevel"/>
    <w:tmpl w:val="CF86E196"/>
    <w:lvl w:ilvl="0" w:tplc="B7B06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75029"/>
    <w:multiLevelType w:val="hybridMultilevel"/>
    <w:tmpl w:val="022CB614"/>
    <w:lvl w:ilvl="0" w:tplc="7054A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C323C7"/>
    <w:multiLevelType w:val="hybridMultilevel"/>
    <w:tmpl w:val="9CCA88C8"/>
    <w:lvl w:ilvl="0" w:tplc="1318D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10E77"/>
    <w:multiLevelType w:val="hybridMultilevel"/>
    <w:tmpl w:val="3748175E"/>
    <w:lvl w:ilvl="0" w:tplc="C2B096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517A9"/>
    <w:multiLevelType w:val="hybridMultilevel"/>
    <w:tmpl w:val="DFF40ED6"/>
    <w:lvl w:ilvl="0" w:tplc="535A0D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111DF"/>
    <w:multiLevelType w:val="hybridMultilevel"/>
    <w:tmpl w:val="B814826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01744"/>
    <w:multiLevelType w:val="hybridMultilevel"/>
    <w:tmpl w:val="83A037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42CA7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13688"/>
    <w:multiLevelType w:val="hybridMultilevel"/>
    <w:tmpl w:val="204A07D2"/>
    <w:lvl w:ilvl="0" w:tplc="12F6EE8C">
      <w:start w:val="1"/>
      <w:numFmt w:val="upperRoman"/>
      <w:lvlText w:val="%1"/>
      <w:lvlJc w:val="left"/>
      <w:pPr>
        <w:ind w:left="720" w:hanging="360"/>
      </w:pPr>
      <w:rPr>
        <w:rFonts w:ascii="I" w:hAnsi="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C5FB3"/>
    <w:multiLevelType w:val="hybridMultilevel"/>
    <w:tmpl w:val="2BCA335E"/>
    <w:lvl w:ilvl="0" w:tplc="9EACCB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1"/>
  </w:num>
  <w:num w:numId="3">
    <w:abstractNumId w:val="38"/>
  </w:num>
  <w:num w:numId="4">
    <w:abstractNumId w:val="2"/>
  </w:num>
  <w:num w:numId="5">
    <w:abstractNumId w:val="24"/>
  </w:num>
  <w:num w:numId="6">
    <w:abstractNumId w:val="14"/>
  </w:num>
  <w:num w:numId="7">
    <w:abstractNumId w:val="22"/>
  </w:num>
  <w:num w:numId="8">
    <w:abstractNumId w:val="16"/>
  </w:num>
  <w:num w:numId="9">
    <w:abstractNumId w:val="23"/>
  </w:num>
  <w:num w:numId="10">
    <w:abstractNumId w:val="39"/>
  </w:num>
  <w:num w:numId="11">
    <w:abstractNumId w:val="34"/>
  </w:num>
  <w:num w:numId="12">
    <w:abstractNumId w:val="27"/>
  </w:num>
  <w:num w:numId="13">
    <w:abstractNumId w:val="29"/>
  </w:num>
  <w:num w:numId="14">
    <w:abstractNumId w:val="9"/>
  </w:num>
  <w:num w:numId="15">
    <w:abstractNumId w:val="19"/>
  </w:num>
  <w:num w:numId="16">
    <w:abstractNumId w:val="10"/>
  </w:num>
  <w:num w:numId="17">
    <w:abstractNumId w:val="15"/>
  </w:num>
  <w:num w:numId="18">
    <w:abstractNumId w:val="12"/>
  </w:num>
  <w:num w:numId="19">
    <w:abstractNumId w:val="13"/>
  </w:num>
  <w:num w:numId="20">
    <w:abstractNumId w:val="17"/>
  </w:num>
  <w:num w:numId="21">
    <w:abstractNumId w:val="25"/>
  </w:num>
  <w:num w:numId="22">
    <w:abstractNumId w:val="28"/>
  </w:num>
  <w:num w:numId="23">
    <w:abstractNumId w:val="11"/>
  </w:num>
  <w:num w:numId="24">
    <w:abstractNumId w:val="5"/>
  </w:num>
  <w:num w:numId="25">
    <w:abstractNumId w:val="7"/>
  </w:num>
  <w:num w:numId="26">
    <w:abstractNumId w:val="33"/>
  </w:num>
  <w:num w:numId="27">
    <w:abstractNumId w:val="4"/>
  </w:num>
  <w:num w:numId="28">
    <w:abstractNumId w:val="3"/>
  </w:num>
  <w:num w:numId="29">
    <w:abstractNumId w:val="35"/>
  </w:num>
  <w:num w:numId="30">
    <w:abstractNumId w:val="18"/>
  </w:num>
  <w:num w:numId="31">
    <w:abstractNumId w:val="31"/>
  </w:num>
  <w:num w:numId="32">
    <w:abstractNumId w:val="20"/>
  </w:num>
  <w:num w:numId="33">
    <w:abstractNumId w:val="30"/>
  </w:num>
  <w:num w:numId="34">
    <w:abstractNumId w:val="8"/>
  </w:num>
  <w:num w:numId="35">
    <w:abstractNumId w:val="6"/>
  </w:num>
  <w:num w:numId="36">
    <w:abstractNumId w:val="26"/>
  </w:num>
  <w:num w:numId="37">
    <w:abstractNumId w:val="1"/>
  </w:num>
  <w:num w:numId="38">
    <w:abstractNumId w:val="37"/>
  </w:num>
  <w:num w:numId="39">
    <w:abstractNumId w:val="0"/>
  </w:num>
  <w:num w:numId="40">
    <w:abstractNumId w:val="32"/>
  </w:num>
  <w:num w:numId="41">
    <w:abstractNumId w:val="4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90"/>
    <w:rsid w:val="0024523C"/>
    <w:rsid w:val="00364B90"/>
    <w:rsid w:val="00565408"/>
    <w:rsid w:val="006B40DE"/>
    <w:rsid w:val="008D2D08"/>
    <w:rsid w:val="00A155CD"/>
    <w:rsid w:val="00AB6D10"/>
    <w:rsid w:val="00AC72B3"/>
    <w:rsid w:val="00AD58D6"/>
    <w:rsid w:val="00D96710"/>
    <w:rsid w:val="00E3718D"/>
    <w:rsid w:val="00E412B6"/>
    <w:rsid w:val="00F3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302FF"/>
  <w15:chartTrackingRefBased/>
  <w15:docId w15:val="{FCF7F264-EAFC-47C5-8CBC-7452490D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rsid w:val="00364B90"/>
    <w:pPr>
      <w:spacing w:after="0" w:line="240" w:lineRule="auto"/>
    </w:pPr>
    <w:rPr>
      <w:rFonts w:eastAsia="Times New Roman"/>
      <w:lang w:val="es-PE"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364B90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3718D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AD58D6"/>
  </w:style>
  <w:style w:type="table" w:customStyle="1" w:styleId="Tablaconcuadrcula11">
    <w:name w:val="Tabla con cuadrícula11"/>
    <w:basedOn w:val="Tablanormal"/>
    <w:next w:val="Tablaconcuadrcula"/>
    <w:rsid w:val="00AD58D6"/>
    <w:pPr>
      <w:spacing w:after="0" w:line="240" w:lineRule="auto"/>
    </w:pPr>
    <w:rPr>
      <w:rFonts w:eastAsia="Times New Roman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58D6"/>
    <w:pPr>
      <w:spacing w:after="0" w:line="240" w:lineRule="auto"/>
    </w:pPr>
    <w:rPr>
      <w:rFonts w:ascii="Segoe UI" w:hAnsi="Segoe UI" w:cs="Segoe UI"/>
      <w:sz w:val="18"/>
      <w:szCs w:val="18"/>
      <w:lang w:val="es-P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58D6"/>
    <w:rPr>
      <w:rFonts w:ascii="Segoe UI" w:hAnsi="Segoe UI" w:cs="Segoe UI"/>
      <w:sz w:val="18"/>
      <w:szCs w:val="18"/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27</Pages>
  <Words>7841</Words>
  <Characters>44696</Characters>
  <Application>Microsoft Office Word</Application>
  <DocSecurity>0</DocSecurity>
  <Lines>372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2023-02-02T21:40:00Z</dcterms:created>
  <dcterms:modified xsi:type="dcterms:W3CDTF">2023-03-17T01:30:00Z</dcterms:modified>
</cp:coreProperties>
</file>